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泉理工教〔2019〕3号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2018-2019学年第二学期期初教学检查工作的通知</w:t>
      </w:r>
    </w:p>
    <w:p>
      <w:pPr>
        <w:spacing w:line="560" w:lineRule="exact"/>
        <w:rPr>
          <w:rFonts w:ascii="仿宋_GB2312" w:eastAsia="仿宋_GB2312"/>
          <w:bCs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各教学单位：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加强教学管理和质量监控，确保新学期各教学环节的正常运行，全面了解和掌握教学工作的准备情况，现于2月16日至22日以“自查和抽查相结合”方式开展2018-2019学年第二学期期初教学检查工作。相关事项通知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一、自查项目及要求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2月17日前，各教学单位组织自查本单位教学工作准备情况，具体检查内容及要求：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1.课程标准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要求本学期开课的课程要有课程标准或教学大纲，学院应结合各专业本学期教学实施计划审核课程的《课程标准》，务必保证：1.课程标准的学时与教学实施计划一致；2.课程标准中理论与实践学时的安排要与教学实施计划中的理论、实践学时安排一致；3.课程标准与实施计划的开课课程一致，名称一致。发现的问题要及时整改，以保障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人才培养的质量。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  <w:sectPr>
          <w:footerReference r:id="rId3" w:type="default"/>
          <w:pgSz w:w="11906" w:h="16838"/>
          <w:pgMar w:top="4535" w:right="1077" w:bottom="1440" w:left="1191" w:header="851" w:footer="992" w:gutter="0"/>
          <w:pgNumType w:fmt="numberInDash"/>
          <w:cols w:space="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2.授课计划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要保证每门课程的《授课计划》与实施计划、课程标准中的总学时、理论学时和实践学时一致，不一致的要究其原因，做好规范整改。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3.教案编写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要求规范教案的格式、内容，合理安排理论和实践教学过程，体现“以学生能力培养为中心”的教学设计环节，教师开课前要至少备两周的教案，“教学反思”应在授课后及时编写，杜绝课前将教学反思“范本”呈现的现象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4.课程教学资源建设情况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学院要将课程教学资源建设情况作为教学检查的重要部分，积极推动“线上线下混合式教学改革”，对于建课较好的教师给予表彰，应引导教师积极利用网络教学平台开发课程在线颗粒化教学资源，为申报精品在线课程夯实基础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5.教学秩序检查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要求各学院组织检查本学院第一周教学秩序，主要包括任课教师到课情况、教学（实验）管理人员到位情况、课程表执行情况、学生报到注册情况、学生出勤及课堂秩序情况、教学环境情况（投影仪、照明、卫生状况等）、实验室、计算机房、多媒体教室的教学设施及设备运行情况（含实验原料与耗材、教学所需软件的安装情况等）等，确保理论和实践课程的教学秩序，发现问题应及时报相关部门予以解决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6.各学院2月25日前将以上检查情况报教务处，要求填写《期初教学工作检查情况表》《期初教学检查工作汇总》《2018-2019学年第二学期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期初</w:t>
      </w:r>
      <w:r>
        <w:rPr>
          <w:rFonts w:hint="eastAsia" w:ascii="仿宋_GB2312" w:hAnsi="仿宋" w:eastAsia="仿宋_GB2312"/>
          <w:sz w:val="32"/>
          <w:szCs w:val="32"/>
        </w:rPr>
        <w:t>教学材料提交清单》（附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件1、2、3），并将纸质版（签章）报送教务处徐云亭老师处（电子版发送到qzitjwc@126.com）；收齐本教学单位内开课课程的授课计划、课程标准（教学大纲），纸质版（签章）交所在教学单位存档，电子版发送到qzitjwc@126.com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二、教务处抽查内容及要求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2月25日至28日间，校督导团、教务处根据检查项目及各学院自查报告情况，随机抽查。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三、其他要求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1.各教学单位应高度重视，成立教学检查小组，深入各教学场所巡视检查并听课，应特别注重开课第1天的检查。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2.在检查中若发现问题要及时协调相关部门予以解决，以保证全校教学秩序。若发现教学事故，及时调查原因，按《泉州理工职业学院教学事故认定和处理办法（修订）》进行处理，并报教务处备案。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3.各教学单位应及时上报相关材料，对于不及时上交教学档案材料的部门，将予以通报批评，并作为教学部门考核的参考指标。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学年第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学期期初教学工作检查汇总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学年第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学期期初教学工作检查情况表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3.2018-2019学年第二学期期初教学材料提交清单</w:t>
      </w:r>
    </w:p>
    <w:p>
      <w:pPr>
        <w:numPr>
          <w:ilvl w:val="0"/>
          <w:numId w:val="0"/>
        </w:numPr>
        <w:spacing w:line="560" w:lineRule="exact"/>
        <w:ind w:right="56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right="56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4640" w:firstLineChars="14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泉州理工职业学院（本科）</w:t>
      </w:r>
    </w:p>
    <w:p>
      <w:pPr>
        <w:spacing w:line="560" w:lineRule="exact"/>
        <w:ind w:firstLine="5184" w:firstLineChars="1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2019年2月15日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widowControl/>
        <w:spacing w:line="440" w:lineRule="exact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附件1</w:t>
      </w:r>
    </w:p>
    <w:p>
      <w:pPr>
        <w:widowControl/>
        <w:spacing w:before="159" w:beforeLines="50" w:after="159" w:afterLines="50" w:line="440" w:lineRule="exact"/>
        <w:ind w:left="105" w:leftChars="50" w:right="105" w:rightChars="50"/>
        <w:jc w:val="center"/>
        <w:rPr>
          <w:rFonts w:ascii="方正小标宋简体" w:hAnsi="方正小标宋简体" w:eastAsia="方正小标宋简体" w:cs="方正小标宋简体"/>
          <w:bCs/>
          <w:kern w:val="0"/>
          <w:sz w:val="32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4"/>
          <w:u w:val="single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32"/>
          <w:szCs w:val="44"/>
        </w:rPr>
        <w:t>学院</w:t>
      </w:r>
      <w:r>
        <w:rPr>
          <w:rFonts w:hint="eastAsia" w:ascii="方正小标宋简体" w:hAnsi="方正小标宋简体" w:eastAsia="方正小标宋简体" w:cs="方正小标宋简体"/>
          <w:sz w:val="32"/>
          <w:szCs w:val="44"/>
          <w:u w:val="single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32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sz w:val="32"/>
          <w:szCs w:val="44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2"/>
          <w:szCs w:val="44"/>
        </w:rPr>
        <w:t>学期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44"/>
        </w:rPr>
        <w:t>期初教学工作检查汇总</w:t>
      </w:r>
    </w:p>
    <w:tbl>
      <w:tblPr>
        <w:tblStyle w:val="5"/>
        <w:tblW w:w="9893" w:type="dxa"/>
        <w:jc w:val="center"/>
        <w:tblInd w:w="-1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342"/>
        <w:gridCol w:w="4140"/>
        <w:gridCol w:w="2634"/>
        <w:gridCol w:w="1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检查项目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2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检查情况记录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检查人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教学设施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校园卫生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教室、桌椅、黑板、照明、风扇、空调、门窗、窗帘、教学器材、设备是否完好，卫生等情况</w:t>
            </w:r>
          </w:p>
        </w:tc>
        <w:tc>
          <w:tcPr>
            <w:tcW w:w="2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教师情况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在聘任类别：①专任②外聘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外聘教师职称;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开课单位;</w:t>
            </w:r>
          </w:p>
        </w:tc>
        <w:tc>
          <w:tcPr>
            <w:tcW w:w="2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  <w:jc w:val="center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教师上课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准备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教学准备情况；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课程教纲准备情况；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课堂教学秩序；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教材落实情况；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实验实习准备情况;</w:t>
            </w:r>
          </w:p>
        </w:tc>
        <w:tc>
          <w:tcPr>
            <w:tcW w:w="2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学生报到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上课情况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学生按期返校人数；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学生注册报到人数；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学生上课出勤情况;</w:t>
            </w:r>
          </w:p>
        </w:tc>
        <w:tc>
          <w:tcPr>
            <w:tcW w:w="2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  <w:jc w:val="center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第一天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上课情况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课表与实际课堂是否一致；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教室是否冲突；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教师出勤情况；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学生上课出勤情况；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课堂教学秩序；</w:t>
            </w:r>
          </w:p>
        </w:tc>
        <w:tc>
          <w:tcPr>
            <w:tcW w:w="2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有无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教学事故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总结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及建议</w:t>
            </w:r>
          </w:p>
        </w:tc>
        <w:tc>
          <w:tcPr>
            <w:tcW w:w="78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spacing w:before="100" w:beforeAutospacing="1" w:after="100" w:afterAutospacing="1" w:line="360" w:lineRule="atLeast"/>
        <w:jc w:val="left"/>
        <w:rPr>
          <w:rFonts w:ascii="仿宋_GB2312" w:hAnsi="仿宋_GB2312" w:eastAsia="仿宋_GB2312" w:cs="仿宋_GB2312"/>
          <w:kern w:val="0"/>
          <w:sz w:val="24"/>
        </w:rPr>
        <w:sectPr>
          <w:pgSz w:w="11906" w:h="16838"/>
          <w:pgMar w:top="1440" w:right="1191" w:bottom="1440" w:left="1191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学院领导签字：             学院盖章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：       </w:t>
      </w:r>
      <w:r>
        <w:rPr>
          <w:rFonts w:hint="eastAsia" w:ascii="仿宋_GB2312" w:eastAsia="仿宋_GB2312"/>
          <w:sz w:val="28"/>
          <w:szCs w:val="28"/>
        </w:rPr>
        <w:t xml:space="preserve">         年   月   日</w:t>
      </w:r>
    </w:p>
    <w:p>
      <w:pPr>
        <w:spacing w:after="159" w:afterLines="50" w:line="440" w:lineRule="exact"/>
        <w:rPr>
          <w:rFonts w:ascii="黑体" w:eastAsia="黑体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before="159" w:beforeLines="50" w:after="319" w:afterLines="100" w:line="44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学院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学年第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学期期初教学工作检查情况表</w:t>
      </w:r>
    </w:p>
    <w:tbl>
      <w:tblPr>
        <w:tblStyle w:val="5"/>
        <w:tblW w:w="140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93"/>
        <w:gridCol w:w="1094"/>
        <w:gridCol w:w="1094"/>
        <w:gridCol w:w="1094"/>
        <w:gridCol w:w="1093"/>
        <w:gridCol w:w="1094"/>
        <w:gridCol w:w="1094"/>
        <w:gridCol w:w="1094"/>
        <w:gridCol w:w="1094"/>
        <w:gridCol w:w="1094"/>
        <w:gridCol w:w="1094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教室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编号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上课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时间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任课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教师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课堂教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学秩序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备课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情况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教材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情况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学生出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勤情况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教学设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施情况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教室照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明情况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教室卫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生状况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教室是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否冲突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有无教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学事故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14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检查情况小结（含本部门学生注册、实验室、教学实验管理人员到岗情况、存在问题及建议等）：</w:t>
            </w:r>
          </w:p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教学检查小组成员：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   院/部（盖章）       年   月   日    </w:t>
      </w:r>
    </w:p>
    <w:p>
      <w:pPr>
        <w:spacing w:line="560" w:lineRule="exact"/>
        <w:sectPr>
          <w:pgSz w:w="16838" w:h="11906" w:orient="landscape"/>
          <w:pgMar w:top="1191" w:right="1440" w:bottom="1077" w:left="1440" w:header="851" w:footer="992" w:gutter="0"/>
          <w:pgNumType w:fmt="numberInDash"/>
          <w:cols w:space="0" w:num="1"/>
          <w:docGrid w:type="lines" w:linePitch="319" w:charSpace="0"/>
        </w:sectPr>
      </w:pPr>
    </w:p>
    <w:p>
      <w:pPr>
        <w:spacing w:after="159" w:afterLines="50"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beforeLines="30" w:after="97" w:afterLines="30" w:line="4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2018-2019学年第二学期期初教学材料提交清单</w:t>
      </w:r>
    </w:p>
    <w:tbl>
      <w:tblPr>
        <w:tblStyle w:val="5"/>
        <w:tblW w:w="939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8"/>
        <w:gridCol w:w="1305"/>
        <w:gridCol w:w="1732"/>
        <w:gridCol w:w="1525"/>
        <w:gridCol w:w="1710"/>
        <w:gridCol w:w="18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教师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所授课程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课程标准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授课计划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学院领导签字：            学院盖章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：       </w:t>
      </w:r>
      <w:r>
        <w:rPr>
          <w:rFonts w:hint="eastAsia" w:ascii="仿宋_GB2312" w:eastAsia="仿宋_GB2312"/>
          <w:sz w:val="28"/>
          <w:szCs w:val="28"/>
        </w:rPr>
        <w:t xml:space="preserve">      年   月   日</w:t>
      </w:r>
    </w:p>
    <w:p>
      <w:pPr>
        <w:spacing w:line="560" w:lineRule="exact"/>
        <w:jc w:val="both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jc w:val="both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jc w:val="both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jc w:val="both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jc w:val="both"/>
        <w:rPr>
          <w:rFonts w:hint="eastAsia" w:ascii="仿宋_GB2312" w:eastAsia="仿宋_GB2312"/>
          <w:sz w:val="28"/>
          <w:szCs w:val="28"/>
        </w:rPr>
      </w:pPr>
    </w:p>
    <w:tbl>
      <w:tblPr>
        <w:tblStyle w:val="5"/>
        <w:tblpPr w:leftFromText="180" w:rightFromText="180" w:vertAnchor="text" w:horzAnchor="page" w:tblpXSpec="center" w:tblpY="908"/>
        <w:tblOverlap w:val="never"/>
        <w:tblW w:w="9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660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after="31"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抄送：校领导                 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     存档2份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660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泉州理工职业学院党政办公室                     2019年2月1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spacing w:line="560" w:lineRule="exact"/>
        <w:jc w:val="both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077" w:bottom="1440" w:left="1191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2E"/>
    <w:rsid w:val="00072388"/>
    <w:rsid w:val="00133EA5"/>
    <w:rsid w:val="001C00BB"/>
    <w:rsid w:val="001D1682"/>
    <w:rsid w:val="001F2803"/>
    <w:rsid w:val="001F525E"/>
    <w:rsid w:val="00231C9F"/>
    <w:rsid w:val="002724B3"/>
    <w:rsid w:val="002A47CE"/>
    <w:rsid w:val="002B6A01"/>
    <w:rsid w:val="002F6414"/>
    <w:rsid w:val="00416706"/>
    <w:rsid w:val="00470692"/>
    <w:rsid w:val="0048788A"/>
    <w:rsid w:val="004C0D56"/>
    <w:rsid w:val="005528CD"/>
    <w:rsid w:val="00583728"/>
    <w:rsid w:val="005D0364"/>
    <w:rsid w:val="00674281"/>
    <w:rsid w:val="007D64FE"/>
    <w:rsid w:val="007E7D08"/>
    <w:rsid w:val="008C5A2E"/>
    <w:rsid w:val="008D44C6"/>
    <w:rsid w:val="00906821"/>
    <w:rsid w:val="00B61807"/>
    <w:rsid w:val="00C674B0"/>
    <w:rsid w:val="00C87E40"/>
    <w:rsid w:val="00CB6905"/>
    <w:rsid w:val="00CC4C2C"/>
    <w:rsid w:val="00D23206"/>
    <w:rsid w:val="00D96A92"/>
    <w:rsid w:val="00E77508"/>
    <w:rsid w:val="00EA18EE"/>
    <w:rsid w:val="00EE5624"/>
    <w:rsid w:val="00F225E6"/>
    <w:rsid w:val="00F63655"/>
    <w:rsid w:val="00FE39D8"/>
    <w:rsid w:val="0F0A0492"/>
    <w:rsid w:val="12A717DF"/>
    <w:rsid w:val="14BB4700"/>
    <w:rsid w:val="18750130"/>
    <w:rsid w:val="1B8B675D"/>
    <w:rsid w:val="1B9B5B47"/>
    <w:rsid w:val="1E2C1A23"/>
    <w:rsid w:val="35592E06"/>
    <w:rsid w:val="3675596B"/>
    <w:rsid w:val="3A1160D6"/>
    <w:rsid w:val="3B995A5B"/>
    <w:rsid w:val="3EE82DCC"/>
    <w:rsid w:val="404A5EE4"/>
    <w:rsid w:val="43070380"/>
    <w:rsid w:val="43727D4C"/>
    <w:rsid w:val="4605007A"/>
    <w:rsid w:val="480E6E41"/>
    <w:rsid w:val="4DBD335B"/>
    <w:rsid w:val="56DE5A10"/>
    <w:rsid w:val="5A865B63"/>
    <w:rsid w:val="5F0B6264"/>
    <w:rsid w:val="61EC5BB1"/>
    <w:rsid w:val="65910FC6"/>
    <w:rsid w:val="675325FB"/>
    <w:rsid w:val="6858603F"/>
    <w:rsid w:val="6BC607A0"/>
    <w:rsid w:val="6E640B3F"/>
    <w:rsid w:val="73DE623F"/>
    <w:rsid w:val="746D3C92"/>
    <w:rsid w:val="7628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QZIT</Company>
  <Pages>6</Pages>
  <Words>361</Words>
  <Characters>2058</Characters>
  <Lines>17</Lines>
  <Paragraphs>4</Paragraphs>
  <TotalTime>4</TotalTime>
  <ScaleCrop>false</ScaleCrop>
  <LinksUpToDate>false</LinksUpToDate>
  <CharactersWithSpaces>2415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2017-06-14T06:40:00Z</dcterms:created>
  <dc:creator>q</dc:creator>
  <cp:lastModifiedBy>Just  ever。</cp:lastModifiedBy>
  <cp:lastPrinted>2019-01-05T07:00:00Z</cp:lastPrinted>
  <dcterms:modified xsi:type="dcterms:W3CDTF">2019-02-16T09:14:45Z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