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9804" w:type="dxa"/>
        <w:jc w:val="center"/>
        <w:tblInd w:w="-17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6680"/>
        <w:gridCol w:w="900"/>
        <w:gridCol w:w="1665"/>
        <w:gridCol w:w="5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048" w:hRule="atLeast"/>
          <w:jc w:val="center"/>
        </w:trPr>
        <w:tc>
          <w:tcPr>
            <w:tcW w:w="6680" w:type="dxa"/>
            <w:tcBorders>
              <w:bottom w:val="nil"/>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方正小标宋简体" w:cs="Times New Roman"/>
                <w:b/>
                <w:i w:val="0"/>
                <w:color w:val="FF0000"/>
                <w:sz w:val="72"/>
                <w:szCs w:val="72"/>
                <w:u w:val="none"/>
              </w:rPr>
            </w:pPr>
            <w:r>
              <w:rPr>
                <w:rFonts w:hint="eastAsia" w:asciiTheme="minorEastAsia" w:hAnsiTheme="minorEastAsia" w:eastAsiaTheme="minorEastAsia" w:cstheme="minorEastAsia"/>
                <w:b/>
                <w:bCs w:val="0"/>
                <w:color w:val="FF0000"/>
                <w:w w:val="66"/>
                <w:sz w:val="120"/>
                <w:szCs w:val="120"/>
                <w:highlight w:val="none"/>
                <w:u w:val="none"/>
                <w:lang w:val="en-US" w:eastAsia="zh-CN"/>
              </w:rPr>
              <w:t>泉州理工职业学院</w:t>
            </w:r>
          </w:p>
        </w:tc>
        <w:tc>
          <w:tcPr>
            <w:tcW w:w="900" w:type="dxa"/>
            <w:tcBorders>
              <w:bottom w:val="nil"/>
              <w:tl2br w:val="nil"/>
              <w:tr2bl w:val="nil"/>
            </w:tcBorders>
            <w:shd w:val="clear" w:color="auto" w:fill="auto"/>
            <w:vAlign w:val="center"/>
          </w:tcPr>
          <w:p>
            <w:pPr>
              <w:keepNext w:val="0"/>
              <w:keepLines w:val="0"/>
              <w:widowControl/>
              <w:suppressLineNumbers w:val="0"/>
              <w:jc w:val="left"/>
              <w:textAlignment w:val="center"/>
              <w:rPr>
                <w:rFonts w:hint="default" w:ascii="Times New Roman" w:hAnsi="Times New Roman" w:eastAsia="宋体" w:cs="Times New Roman"/>
                <w:b/>
                <w:i w:val="0"/>
                <w:color w:val="FF0000"/>
                <w:sz w:val="72"/>
                <w:szCs w:val="72"/>
                <w:u w:val="none"/>
              </w:rPr>
            </w:pPr>
            <w:r>
              <w:rPr>
                <w:rFonts w:hint="default" w:ascii="Times New Roman" w:hAnsi="Times New Roman" w:eastAsia="宋体" w:cs="Times New Roman"/>
                <w:b/>
                <w:i w:val="0"/>
                <w:color w:val="FF0000"/>
                <w:kern w:val="0"/>
                <w:sz w:val="96"/>
                <w:szCs w:val="96"/>
                <w:u w:val="none"/>
                <w:lang w:val="en-US" w:eastAsia="zh-CN" w:bidi="ar"/>
              </w:rPr>
              <w:t>（</w:t>
            </w:r>
          </w:p>
        </w:tc>
        <w:tc>
          <w:tcPr>
            <w:tcW w:w="1665" w:type="dxa"/>
            <w:tcBorders>
              <w:bottom w:val="nil"/>
              <w:tl2br w:val="nil"/>
              <w:tr2bl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bottom"/>
              <w:rPr>
                <w:rFonts w:hint="default" w:ascii="Times New Roman" w:hAnsi="Times New Roman" w:eastAsia="新宋体" w:cs="Times New Roman"/>
                <w:b/>
                <w:i w:val="0"/>
                <w:color w:val="000000"/>
                <w:kern w:val="0"/>
                <w:sz w:val="32"/>
                <w:szCs w:val="32"/>
                <w:u w:val="none"/>
                <w:lang w:val="en-US" w:eastAsia="zh-CN" w:bidi="ar"/>
              </w:rPr>
            </w:pPr>
            <w:r>
              <w:rPr>
                <w:rFonts w:hint="eastAsia" w:ascii="Times New Roman" w:hAnsi="Times New Roman" w:eastAsia="新宋体" w:cs="Times New Roman"/>
                <w:b/>
                <w:i w:val="0"/>
                <w:color w:val="000000"/>
                <w:kern w:val="0"/>
                <w:sz w:val="32"/>
                <w:szCs w:val="32"/>
                <w:u w:val="none"/>
                <w:lang w:val="en-US" w:eastAsia="zh-CN" w:bidi="ar"/>
              </w:rPr>
              <w:t>科研处</w:t>
            </w:r>
          </w:p>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top"/>
              <w:rPr>
                <w:rFonts w:hint="default" w:ascii="Times New Roman" w:hAnsi="Times New Roman" w:eastAsia="新宋体" w:cs="Times New Roman"/>
                <w:b/>
                <w:i w:val="0"/>
                <w:color w:val="000000"/>
                <w:sz w:val="32"/>
                <w:szCs w:val="32"/>
                <w:u w:val="none"/>
              </w:rPr>
            </w:pPr>
            <w:r>
              <w:rPr>
                <w:rFonts w:hint="default" w:ascii="Times New Roman" w:hAnsi="Times New Roman" w:eastAsia="新宋体" w:cs="Times New Roman"/>
                <w:b/>
                <w:i w:val="0"/>
                <w:color w:val="000000"/>
                <w:kern w:val="0"/>
                <w:sz w:val="32"/>
                <w:szCs w:val="32"/>
                <w:u w:val="none"/>
                <w:lang w:val="en-US" w:eastAsia="zh-CN" w:bidi="ar"/>
              </w:rPr>
              <w:t>通</w:t>
            </w:r>
            <w:r>
              <w:rPr>
                <w:rFonts w:hint="eastAsia" w:ascii="Times New Roman" w:hAnsi="Times New Roman" w:eastAsia="新宋体" w:cs="Times New Roman"/>
                <w:b/>
                <w:i w:val="0"/>
                <w:color w:val="000000"/>
                <w:kern w:val="0"/>
                <w:sz w:val="32"/>
                <w:szCs w:val="32"/>
                <w:u w:val="none"/>
                <w:lang w:val="en-US" w:eastAsia="zh-CN" w:bidi="ar"/>
              </w:rPr>
              <w:t xml:space="preserve">  </w:t>
            </w:r>
            <w:r>
              <w:rPr>
                <w:rFonts w:hint="default" w:ascii="Times New Roman" w:hAnsi="Times New Roman" w:eastAsia="新宋体" w:cs="Times New Roman"/>
                <w:b/>
                <w:i w:val="0"/>
                <w:color w:val="000000"/>
                <w:kern w:val="0"/>
                <w:sz w:val="32"/>
                <w:szCs w:val="32"/>
                <w:u w:val="none"/>
                <w:lang w:val="en-US" w:eastAsia="zh-CN" w:bidi="ar"/>
              </w:rPr>
              <w:t>知</w:t>
            </w:r>
          </w:p>
        </w:tc>
        <w:tc>
          <w:tcPr>
            <w:tcW w:w="559" w:type="dxa"/>
            <w:tcBorders>
              <w:bottom w:val="nil"/>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b/>
                <w:i w:val="0"/>
                <w:color w:val="FF0000"/>
                <w:sz w:val="72"/>
                <w:szCs w:val="72"/>
                <w:u w:val="none"/>
              </w:rPr>
            </w:pPr>
            <w:r>
              <w:rPr>
                <w:rFonts w:hint="default" w:ascii="Times New Roman" w:hAnsi="Times New Roman" w:eastAsia="宋体" w:cs="Times New Roman"/>
                <w:b/>
                <w:i w:val="0"/>
                <w:color w:val="FF0000"/>
                <w:kern w:val="0"/>
                <w:sz w:val="96"/>
                <w:szCs w:val="96"/>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850" w:hRule="atLeast"/>
          <w:jc w:val="center"/>
        </w:trPr>
        <w:tc>
          <w:tcPr>
            <w:tcW w:w="9804" w:type="dxa"/>
            <w:gridSpan w:val="4"/>
            <w:tcBorders>
              <w:top w:val="nil"/>
              <w:left w:val="nil"/>
              <w:bottom w:val="nil"/>
              <w:right w:val="nil"/>
              <w:tl2br w:val="nil"/>
              <w:tr2bl w:val="nil"/>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color w:val="000000"/>
                <w:sz w:val="22"/>
                <w:szCs w:val="22"/>
                <w:u w:val="none"/>
              </w:rPr>
            </w:pPr>
            <w:r>
              <w:rPr>
                <w:rFonts w:hint="eastAsia" w:ascii="仿宋" w:hAnsi="仿宋" w:eastAsia="仿宋" w:cs="仿宋"/>
                <w:b w:val="0"/>
                <w:bCs/>
                <w:i w:val="0"/>
                <w:color w:val="000000"/>
                <w:kern w:val="0"/>
                <w:sz w:val="32"/>
                <w:szCs w:val="32"/>
                <w:u w:val="none"/>
                <w:lang w:val="en-US" w:eastAsia="zh-CN" w:bidi="ar"/>
              </w:rPr>
              <w:t>(2019)科10号</w:t>
            </w:r>
          </w:p>
        </w:tc>
      </w:tr>
    </w:tbl>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469" w:beforeLines="150" w:beforeAutospacing="0" w:after="0" w:afterAutospacing="0" w:line="560" w:lineRule="exact"/>
        <w:ind w:left="0" w:right="0" w:firstLine="0"/>
        <w:jc w:val="center"/>
        <w:textAlignment w:val="auto"/>
        <w:rPr>
          <w:rFonts w:hint="eastAsia" w:ascii="黑体" w:hAnsi="黑体" w:eastAsia="黑体" w:cs="黑体"/>
          <w:b w:val="0"/>
          <w:bCs/>
          <w:sz w:val="44"/>
          <w:szCs w:val="44"/>
          <w:u w:val="none"/>
          <w:lang w:val="en-US" w:eastAsia="zh-CN"/>
        </w:rPr>
      </w:pPr>
      <w:r>
        <w:rPr>
          <w:rFonts w:hint="eastAsia" w:ascii="黑体" w:hAnsi="黑体" w:eastAsia="黑体" w:cs="黑体"/>
          <w:b w:val="0"/>
          <w:bCs/>
          <w:sz w:val="44"/>
          <w:szCs w:val="44"/>
          <w:u w:val="none"/>
          <w:lang w:val="en-US" w:eastAsia="zh-CN"/>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8890</wp:posOffset>
                </wp:positionV>
                <wp:extent cx="6193790" cy="8890"/>
                <wp:effectExtent l="0" t="4445" r="16510" b="24765"/>
                <wp:wrapNone/>
                <wp:docPr id="3" name="直接连接符 3"/>
                <wp:cNvGraphicFramePr/>
                <a:graphic xmlns:a="http://schemas.openxmlformats.org/drawingml/2006/main">
                  <a:graphicData uri="http://schemas.microsoft.com/office/word/2010/wordprocessingShape">
                    <wps:wsp>
                      <wps:cNvCnPr/>
                      <wps:spPr>
                        <a:xfrm>
                          <a:off x="756285" y="5076825"/>
                          <a:ext cx="6193790" cy="8890"/>
                        </a:xfrm>
                        <a:prstGeom prst="line">
                          <a:avLst/>
                        </a:prstGeom>
                        <a:ln w="47625" cmpd="sng">
                          <a:solidFill>
                            <a:srgbClr val="FF0000"/>
                          </a:solidFill>
                          <a:prstDash val="soli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_x0000_s1026" o:spid="_x0000_s1026" o:spt="20" style="position:absolute;left:0pt;margin-left:0pt;margin-top:0.7pt;height:0.7pt;width:487.7pt;z-index:251658240;mso-width-relative:page;mso-height-relative:page;" filled="f" stroked="t" coordsize="21600,21600" o:gfxdata="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w9gORNQAAAAEAQAADwAAAAAAAAAB&#10;ACAAAAAiAAAAZHJzL2Rvd25yZXYueG1sUEsBAhQAFAAAAAgAh07iQNbEcifbAQAAcgMAAA4AAAAA&#10;AAAAAQAgAAAAIwEAAGRycy9lMm9Eb2MueG1sUEsFBgAAAAAGAAYAWQEAAHAFAAAAAA==&#10;">
                <v:fill on="f" focussize="0,0"/>
                <v:stroke weight="3.75pt" color="#FF0000 [3204]" miterlimit="8" joinstyle="miter"/>
                <v:imagedata o:title=""/>
                <o:lock v:ext="edit" aspectratio="f"/>
              </v:line>
            </w:pict>
          </mc:Fallback>
        </mc:AlternateContent>
      </w:r>
      <w:r>
        <w:rPr>
          <w:rFonts w:hint="eastAsia" w:ascii="黑体" w:hAnsi="黑体" w:eastAsia="黑体" w:cs="黑体"/>
          <w:b w:val="0"/>
          <w:bCs/>
          <w:sz w:val="44"/>
          <w:szCs w:val="44"/>
          <w:u w:val="none"/>
          <w:lang w:val="en-US" w:eastAsia="zh-CN"/>
        </w:rPr>
        <w:t>关于转发开展2019年全国大学生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313" w:afterLines="100" w:afterAutospacing="0" w:line="560" w:lineRule="exact"/>
        <w:ind w:left="0" w:right="0" w:firstLine="0"/>
        <w:jc w:val="center"/>
        <w:textAlignment w:val="auto"/>
        <w:rPr>
          <w:rFonts w:hint="eastAsia" w:ascii="黑体" w:hAnsi="黑体" w:eastAsia="黑体" w:cs="黑体"/>
          <w:b w:val="0"/>
          <w:bCs/>
          <w:sz w:val="44"/>
          <w:szCs w:val="44"/>
          <w:u w:val="none"/>
          <w:lang w:val="en-US" w:eastAsia="zh-CN"/>
        </w:rPr>
      </w:pPr>
      <w:r>
        <w:rPr>
          <w:rFonts w:hint="eastAsia" w:ascii="黑体" w:hAnsi="黑体" w:eastAsia="黑体" w:cs="黑体"/>
          <w:b w:val="0"/>
          <w:bCs/>
          <w:sz w:val="44"/>
          <w:szCs w:val="44"/>
          <w:u w:val="none"/>
          <w:lang w:val="en-US" w:eastAsia="zh-CN"/>
        </w:rPr>
        <w:t>科研项目立项申报的通知</w:t>
      </w:r>
    </w:p>
    <w:p>
      <w:pPr>
        <w:keepNext w:val="0"/>
        <w:keepLines w:val="0"/>
        <w:pageBreakBefore w:val="0"/>
        <w:widowControl w:val="0"/>
        <w:kinsoku/>
        <w:wordWrap/>
        <w:overflowPunct/>
        <w:topLinePunct w:val="0"/>
        <w:autoSpaceDE/>
        <w:autoSpaceDN/>
        <w:bidi w:val="0"/>
        <w:adjustRightInd/>
        <w:snapToGrid/>
        <w:spacing w:before="157" w:beforeLines="50" w:line="560" w:lineRule="exact"/>
        <w:jc w:val="both"/>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学校各单位：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现将《关于开展2019年全国大学生科研项目立项申报的通知》转发给你们，请各单位积极组织申报。具体申报工作通知如下：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一、申报范围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学生可根据兴趣结合所学专业选题，可</w:t>
      </w:r>
      <w:bookmarkStart w:id="0" w:name="_GoBack"/>
      <w:bookmarkEnd w:id="0"/>
      <w:r>
        <w:rPr>
          <w:rFonts w:hint="eastAsia" w:ascii="仿宋" w:hAnsi="仿宋" w:eastAsia="仿宋" w:cs="仿宋"/>
          <w:b w:val="0"/>
          <w:bCs/>
          <w:sz w:val="32"/>
          <w:szCs w:val="32"/>
          <w:u w:val="none"/>
          <w:lang w:val="en-US" w:eastAsia="zh-CN"/>
        </w:rPr>
        <w:t>以是实验研究，也可以是调查研究，应当具有一定的科学性、创新性和实用性，主要包括：</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1.学生独立提出的针对某一学科学发明制作类术领域或社会热点问题的研究；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2.有关教师科研与技术开发（服务）课题中的子项目或企事业单位的委托项目；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3.开放实验室、实训或实习基地中的创新性实验与训练项目；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4.发明、创作、设计等制作项目；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5.专业性研究及创新项目；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6.社会调查项目；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7.其他有研究与实践价值的项目。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申报的项目应当具有一定的科学性、创新性和实用性。鼓励学生独立提出研究题目进行项目研究。成果上报的形式分为科学发明制作类、学术研究类和社会调查报告类。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 二、申报数量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部属、省属公办本科院校限报30项，民办本科院校限报20项，职业专科院校限报15项，每学生限报一项。每名指导老师原则上指导项目不超过2项。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三、申报条件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1.每个项目设负责人1名，项目团队人数不超过5人，项目成员应有明确分工。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2.项目申报者必须品学兼优、成绩优良，具有一定的创新意识和研究探索精神，善于独立思考。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3.学生科研实行指导教师制。每个学生科研项目组均应聘请一位或两位教师作为本项目的指导教师。指导教师原则上应由具有讲师及以上职称或博士及以上学位、具备一定的科研能力与经验、热心学生活动的教师担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4.项目负责人应具有较强的研究能力以及完成项目所需的组织、管理和协调能力。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5.项目研究期限原则上为一年，高年级学生申报的项目应在毕业前完成。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四、项目奖励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本项目属无资助项目，各院校可根据本校实际情况予以指导教师、学生奖励。</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 w:hAnsi="仿宋" w:eastAsia="仿宋" w:cs="仿宋"/>
          <w:b/>
          <w:bCs w:val="0"/>
          <w:sz w:val="32"/>
          <w:szCs w:val="32"/>
          <w:u w:val="none"/>
          <w:lang w:val="en-US" w:eastAsia="zh-CN"/>
        </w:rPr>
      </w:pPr>
      <w:r>
        <w:rPr>
          <w:rFonts w:hint="eastAsia" w:ascii="仿宋" w:hAnsi="仿宋" w:eastAsia="仿宋" w:cs="仿宋"/>
          <w:b/>
          <w:bCs w:val="0"/>
          <w:sz w:val="32"/>
          <w:szCs w:val="32"/>
          <w:u w:val="none"/>
          <w:lang w:val="en-US" w:eastAsia="zh-CN"/>
        </w:rPr>
        <w:t>五、时间安排</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1.材料提交。《2019全国大学生科研项目立项申请书》一式3份、《2019大学生科研立项项目汇总表》一式1份，将材料纸质版交至科研处，电子版发至指定邮箱（zhengaping@qzit.edu.cn）。</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2.材料申报受理截止日期为2019年5月15日。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b w:val="0"/>
          <w:bCs/>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000" w:firstLineChars="1250"/>
        <w:jc w:val="center"/>
        <w:textAlignment w:val="auto"/>
        <w:rPr>
          <w:rFonts w:hint="eastAsia" w:ascii="仿宋" w:hAnsi="仿宋" w:eastAsia="仿宋" w:cs="仿宋"/>
          <w:b w:val="0"/>
          <w:bCs/>
          <w:sz w:val="32"/>
          <w:szCs w:val="32"/>
          <w:u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4000" w:firstLineChars="1250"/>
        <w:jc w:val="center"/>
        <w:textAlignment w:val="auto"/>
        <w:rPr>
          <w:rFonts w:hint="eastAsia" w:ascii="仿宋" w:hAnsi="仿宋" w:eastAsia="仿宋" w:cs="仿宋"/>
          <w:b w:val="0"/>
          <w:bCs/>
          <w:sz w:val="32"/>
          <w:szCs w:val="32"/>
          <w:u w:val="none"/>
          <w:lang w:eastAsia="zh-CN"/>
        </w:rPr>
      </w:pPr>
      <w:r>
        <w:rPr>
          <w:rFonts w:hint="eastAsia" w:ascii="仿宋" w:hAnsi="仿宋" w:eastAsia="仿宋" w:cs="仿宋"/>
          <w:b w:val="0"/>
          <w:bCs/>
          <w:sz w:val="32"/>
          <w:szCs w:val="32"/>
          <w:u w:val="none"/>
          <w:lang w:val="en-US" w:eastAsia="zh-CN"/>
        </w:rPr>
        <w:t xml:space="preserve">     </w:t>
      </w:r>
      <w:r>
        <w:rPr>
          <w:rFonts w:hint="eastAsia" w:ascii="仿宋" w:hAnsi="仿宋" w:eastAsia="仿宋" w:cs="仿宋"/>
          <w:b w:val="0"/>
          <w:bCs/>
          <w:sz w:val="32"/>
          <w:szCs w:val="32"/>
          <w:u w:val="none"/>
          <w:lang w:eastAsia="zh-CN"/>
        </w:rPr>
        <w:t>科研处</w:t>
      </w:r>
    </w:p>
    <w:p>
      <w:pPr>
        <w:keepNext w:val="0"/>
        <w:keepLines w:val="0"/>
        <w:pageBreakBefore w:val="0"/>
        <w:widowControl w:val="0"/>
        <w:kinsoku/>
        <w:wordWrap/>
        <w:overflowPunct/>
        <w:topLinePunct w:val="0"/>
        <w:autoSpaceDE/>
        <w:autoSpaceDN/>
        <w:bidi w:val="0"/>
        <w:adjustRightInd/>
        <w:snapToGrid/>
        <w:spacing w:line="560" w:lineRule="exact"/>
        <w:ind w:firstLine="5920" w:firstLineChars="1850"/>
        <w:textAlignment w:val="auto"/>
        <w:rPr>
          <w:rFonts w:hint="eastAsia" w:ascii="仿宋" w:hAnsi="仿宋" w:eastAsia="仿宋" w:cs="仿宋"/>
          <w:b w:val="0"/>
          <w:bCs/>
          <w:sz w:val="32"/>
          <w:szCs w:val="32"/>
          <w:u w:val="none"/>
          <w:lang w:val="en-US" w:eastAsia="zh-CN"/>
        </w:rPr>
      </w:pPr>
      <w:r>
        <w:rPr>
          <w:rFonts w:hint="eastAsia" w:ascii="仿宋" w:hAnsi="仿宋" w:eastAsia="仿宋" w:cs="仿宋"/>
          <w:b w:val="0"/>
          <w:bCs/>
          <w:sz w:val="32"/>
          <w:szCs w:val="32"/>
          <w:u w:val="none"/>
          <w:lang w:val="en-US" w:eastAsia="zh-CN"/>
        </w:rPr>
        <w:t>2019年4月15日</w:t>
      </w:r>
    </w:p>
    <w:sectPr>
      <w:pgSz w:w="11906" w:h="16838"/>
      <w:pgMar w:top="1440" w:right="1191" w:bottom="1440" w:left="119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375FA5"/>
    <w:rsid w:val="02A022BC"/>
    <w:rsid w:val="03D43972"/>
    <w:rsid w:val="048D31D6"/>
    <w:rsid w:val="073C45EB"/>
    <w:rsid w:val="0C1C05AF"/>
    <w:rsid w:val="103A04D4"/>
    <w:rsid w:val="112615D9"/>
    <w:rsid w:val="15E718B2"/>
    <w:rsid w:val="17B55E1A"/>
    <w:rsid w:val="1A0152BD"/>
    <w:rsid w:val="1F144452"/>
    <w:rsid w:val="21E1726B"/>
    <w:rsid w:val="225A2216"/>
    <w:rsid w:val="240019AE"/>
    <w:rsid w:val="2483423B"/>
    <w:rsid w:val="27364C5F"/>
    <w:rsid w:val="2F90750B"/>
    <w:rsid w:val="31700513"/>
    <w:rsid w:val="398E7BC9"/>
    <w:rsid w:val="39F6067B"/>
    <w:rsid w:val="3A691882"/>
    <w:rsid w:val="3BEE1909"/>
    <w:rsid w:val="3C784EC2"/>
    <w:rsid w:val="3CB33245"/>
    <w:rsid w:val="42A30AD3"/>
    <w:rsid w:val="4506646B"/>
    <w:rsid w:val="45A36261"/>
    <w:rsid w:val="48F55420"/>
    <w:rsid w:val="4A7A1E69"/>
    <w:rsid w:val="50526349"/>
    <w:rsid w:val="505602D5"/>
    <w:rsid w:val="52352F67"/>
    <w:rsid w:val="52C51A67"/>
    <w:rsid w:val="54460DE4"/>
    <w:rsid w:val="57135E4A"/>
    <w:rsid w:val="585A1D5F"/>
    <w:rsid w:val="5B1607DE"/>
    <w:rsid w:val="5CE65A6A"/>
    <w:rsid w:val="60D32344"/>
    <w:rsid w:val="64574D14"/>
    <w:rsid w:val="6696605F"/>
    <w:rsid w:val="66CC5D14"/>
    <w:rsid w:val="6C40196F"/>
    <w:rsid w:val="6CBA1855"/>
    <w:rsid w:val="6D1F6713"/>
    <w:rsid w:val="6D691309"/>
    <w:rsid w:val="6EBD3932"/>
    <w:rsid w:val="70375FA5"/>
    <w:rsid w:val="70B02DD9"/>
    <w:rsid w:val="713A3DF3"/>
    <w:rsid w:val="71A77B00"/>
    <w:rsid w:val="72BE6D8B"/>
    <w:rsid w:val="73760E54"/>
    <w:rsid w:val="74EF3FAA"/>
    <w:rsid w:val="7B175B60"/>
    <w:rsid w:val="7D194C65"/>
    <w:rsid w:val="7DA804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b/>
      <w:kern w:val="2"/>
      <w:sz w:val="36"/>
      <w:szCs w:val="36"/>
      <w:u w:val="single"/>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Office_11.1.0.8597_F1E327BC-269C-435d-A152-05C5408002CA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2018-12-19T08:01:00Z</dcterms:created>
  <dc:creator>青花</dc:creator>
  <cp:lastModifiedBy>雨后1404348430</cp:lastModifiedBy>
  <cp:lastPrinted>2018-12-26T19:59:00Z</cp:lastPrinted>
  <dcterms:modified xsi:type="dcterms:W3CDTF">2019-04-15T02:44:54Z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2052-11.1.0.8597</vt:lpwstr>
  </property>
</Properties>
</file>