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6A" w:rsidRDefault="002A356A" w:rsidP="002A356A">
      <w:pPr>
        <w:spacing w:beforeLines="50" w:before="156" w:afterLines="50" w:after="156"/>
        <w:jc w:val="center"/>
        <w:rPr>
          <w:rFonts w:ascii="宋体" w:hint="eastAsia"/>
          <w:b/>
          <w:color w:val="FF0000"/>
          <w:spacing w:val="40"/>
          <w:w w:val="90"/>
          <w:kern w:val="15"/>
          <w:sz w:val="24"/>
          <w:szCs w:val="24"/>
        </w:rPr>
      </w:pPr>
    </w:p>
    <w:p w:rsidR="002A356A" w:rsidRDefault="002A356A" w:rsidP="002A356A">
      <w:pPr>
        <w:spacing w:beforeLines="50" w:before="156" w:afterLines="50" w:after="156"/>
        <w:jc w:val="center"/>
        <w:rPr>
          <w:rFonts w:ascii="宋体" w:hint="eastAsia"/>
          <w:b/>
          <w:color w:val="FF0000"/>
          <w:spacing w:val="40"/>
          <w:w w:val="90"/>
          <w:kern w:val="15"/>
          <w:sz w:val="24"/>
          <w:szCs w:val="24"/>
        </w:rPr>
      </w:pPr>
    </w:p>
    <w:p w:rsidR="002A356A" w:rsidRDefault="002A356A" w:rsidP="002A356A">
      <w:pPr>
        <w:spacing w:beforeLines="50" w:before="156" w:afterLines="50" w:after="156"/>
        <w:jc w:val="center"/>
        <w:rPr>
          <w:rFonts w:ascii="宋体" w:hint="eastAsia"/>
          <w:b/>
          <w:color w:val="FF0000"/>
          <w:spacing w:val="40"/>
          <w:w w:val="90"/>
          <w:kern w:val="15"/>
          <w:sz w:val="24"/>
          <w:szCs w:val="24"/>
        </w:rPr>
      </w:pPr>
    </w:p>
    <w:p w:rsidR="002A356A" w:rsidRDefault="002A356A" w:rsidP="002A356A">
      <w:pPr>
        <w:spacing w:beforeLines="50" w:before="156" w:afterLines="50" w:after="156"/>
        <w:jc w:val="center"/>
        <w:rPr>
          <w:rFonts w:ascii="宋体" w:hint="eastAsia"/>
          <w:b/>
          <w:color w:val="FF0000"/>
          <w:spacing w:val="40"/>
          <w:w w:val="90"/>
          <w:kern w:val="15"/>
          <w:sz w:val="96"/>
          <w:szCs w:val="88"/>
        </w:rPr>
      </w:pPr>
      <w:r>
        <w:rPr>
          <w:rFonts w:ascii="宋体" w:hint="eastAsia"/>
          <w:b/>
          <w:color w:val="FF0000"/>
          <w:spacing w:val="40"/>
          <w:w w:val="90"/>
          <w:kern w:val="15"/>
          <w:sz w:val="96"/>
          <w:szCs w:val="88"/>
        </w:rPr>
        <w:t>福建省教育厅文件</w:t>
      </w:r>
    </w:p>
    <w:p w:rsidR="002A356A" w:rsidRDefault="002A356A" w:rsidP="002A356A">
      <w:pPr>
        <w:jc w:val="center"/>
        <w:rPr>
          <w:rFonts w:ascii="仿宋_GB2312" w:eastAsia="仿宋_GB2312" w:hAnsi="华文仿宋" w:hint="eastAsia"/>
          <w:sz w:val="32"/>
          <w:szCs w:val="32"/>
        </w:rPr>
      </w:pPr>
    </w:p>
    <w:p w:rsidR="002A356A" w:rsidRDefault="002A356A" w:rsidP="002A356A">
      <w:pPr>
        <w:jc w:val="center"/>
        <w:rPr>
          <w:rFonts w:ascii="仿宋_GB2312" w:eastAsia="仿宋_GB2312" w:hAnsi="华文仿宋" w:hint="eastAsia"/>
          <w:sz w:val="32"/>
          <w:szCs w:val="32"/>
        </w:rPr>
      </w:pPr>
      <w:bookmarkStart w:id="0" w:name="文件编号"/>
      <w:proofErr w:type="gramStart"/>
      <w:r>
        <w:rPr>
          <w:rFonts w:ascii="仿宋_GB2312" w:eastAsia="仿宋_GB2312" w:hAnsi="华文仿宋" w:hint="eastAsia"/>
          <w:sz w:val="32"/>
          <w:szCs w:val="32"/>
        </w:rPr>
        <w:t>闽教科</w:t>
      </w:r>
      <w:proofErr w:type="gramEnd"/>
      <w:r>
        <w:rPr>
          <w:rFonts w:ascii="仿宋_GB2312" w:eastAsia="仿宋_GB2312" w:hAnsi="华文仿宋" w:hint="eastAsia"/>
          <w:sz w:val="32"/>
          <w:szCs w:val="32"/>
        </w:rPr>
        <w:t>〔2018〕78</w:t>
      </w:r>
      <w:bookmarkEnd w:id="0"/>
      <w:r>
        <w:rPr>
          <w:rFonts w:ascii="仿宋_GB2312" w:eastAsia="仿宋_GB2312" w:hAnsi="华文仿宋" w:hint="eastAsia"/>
          <w:sz w:val="32"/>
          <w:szCs w:val="32"/>
        </w:rPr>
        <w:t>号</w:t>
      </w:r>
    </w:p>
    <w:p w:rsidR="002A356A" w:rsidRDefault="002A356A" w:rsidP="002A356A">
      <w:pPr>
        <w:jc w:val="center"/>
        <w:rPr>
          <w:rFonts w:hint="eastAsia"/>
        </w:rPr>
      </w:pPr>
      <w:r>
        <w:rPr>
          <w:rFonts w:ascii="方正小标宋_GBK" w:eastAsia="方正小标宋_GBK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0</wp:posOffset>
                </wp:positionV>
                <wp:extent cx="5534025" cy="635"/>
                <wp:effectExtent l="19050" t="12700" r="19050" b="1524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4025" cy="635"/>
                        </a:xfrm>
                        <a:prstGeom prst="straightConnector1">
                          <a:avLst/>
                        </a:prstGeom>
                        <a:noFill/>
                        <a:ln w="25400" cmpd="sng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1.6pt;margin-top:0;width:435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" strokecolor="red" strokeweight="2pt"/>
            </w:pict>
          </mc:Fallback>
        </mc:AlternateContent>
      </w:r>
    </w:p>
    <w:p w:rsidR="002A356A" w:rsidRDefault="002A356A" w:rsidP="002A356A">
      <w:pPr>
        <w:jc w:val="center"/>
        <w:rPr>
          <w:rFonts w:hint="eastAsia"/>
        </w:rPr>
      </w:pPr>
    </w:p>
    <w:p w:rsidR="002A356A" w:rsidRDefault="002A356A" w:rsidP="002A356A">
      <w:pPr>
        <w:tabs>
          <w:tab w:val="left" w:pos="7797"/>
        </w:tabs>
        <w:spacing w:line="760" w:lineRule="exact"/>
        <w:jc w:val="center"/>
        <w:rPr>
          <w:rFonts w:ascii="方正小标宋简体" w:eastAsia="方正小标宋简体" w:hAnsi="宋体" w:hint="eastAsia"/>
          <w:sz w:val="44"/>
          <w:szCs w:val="36"/>
        </w:rPr>
      </w:pPr>
      <w:bookmarkStart w:id="1" w:name="文件标题"/>
      <w:r>
        <w:rPr>
          <w:rFonts w:ascii="方正小标宋简体" w:eastAsia="方正小标宋简体" w:hAnsi="宋体" w:hint="eastAsia"/>
          <w:sz w:val="44"/>
          <w:szCs w:val="36"/>
        </w:rPr>
        <w:t>福建省教育厅关于做好2018年度</w:t>
      </w:r>
    </w:p>
    <w:p w:rsidR="002A356A" w:rsidRDefault="002A356A" w:rsidP="002A356A">
      <w:pPr>
        <w:tabs>
          <w:tab w:val="left" w:pos="7797"/>
        </w:tabs>
        <w:spacing w:line="760" w:lineRule="exact"/>
        <w:jc w:val="center"/>
        <w:rPr>
          <w:rFonts w:ascii="方正小标宋简体" w:eastAsia="方正小标宋简体" w:hAnsi="宋体" w:hint="eastAsia"/>
          <w:sz w:val="44"/>
          <w:szCs w:val="36"/>
        </w:rPr>
      </w:pPr>
      <w:r>
        <w:rPr>
          <w:rFonts w:ascii="方正小标宋简体" w:eastAsia="方正小标宋简体" w:hAnsi="宋体" w:hint="eastAsia"/>
          <w:sz w:val="44"/>
          <w:szCs w:val="36"/>
        </w:rPr>
        <w:t>中青年教师教育科研项目（职业院校专项）</w:t>
      </w:r>
    </w:p>
    <w:p w:rsidR="002A356A" w:rsidRDefault="002A356A" w:rsidP="002A356A">
      <w:pPr>
        <w:tabs>
          <w:tab w:val="left" w:pos="7797"/>
        </w:tabs>
        <w:spacing w:line="760" w:lineRule="exact"/>
        <w:jc w:val="center"/>
        <w:rPr>
          <w:rFonts w:ascii="方正小标宋简体" w:eastAsia="方正小标宋简体" w:hAnsi="宋体" w:hint="eastAsia"/>
          <w:sz w:val="44"/>
          <w:szCs w:val="36"/>
        </w:rPr>
      </w:pPr>
      <w:r>
        <w:rPr>
          <w:rFonts w:ascii="方正小标宋简体" w:eastAsia="方正小标宋简体" w:hAnsi="宋体" w:hint="eastAsia"/>
          <w:sz w:val="44"/>
          <w:szCs w:val="36"/>
        </w:rPr>
        <w:t>申报立项工作的通知</w:t>
      </w:r>
      <w:bookmarkEnd w:id="1"/>
    </w:p>
    <w:p w:rsidR="002A356A" w:rsidRDefault="002A356A" w:rsidP="002A356A">
      <w:pPr>
        <w:tabs>
          <w:tab w:val="left" w:pos="7797"/>
        </w:tabs>
        <w:spacing w:line="240" w:lineRule="exact"/>
        <w:jc w:val="left"/>
        <w:rPr>
          <w:rFonts w:ascii="方正小标宋_GBK" w:eastAsia="方正小标宋_GBK" w:hAnsi="宋体" w:hint="eastAsia"/>
          <w:sz w:val="44"/>
          <w:szCs w:val="36"/>
        </w:rPr>
      </w:pPr>
    </w:p>
    <w:p w:rsidR="002A356A" w:rsidRPr="002A356A" w:rsidRDefault="002A356A" w:rsidP="002A356A">
      <w:pPr>
        <w:spacing w:line="520" w:lineRule="exact"/>
        <w:rPr>
          <w:rFonts w:ascii="仿宋_GB2312" w:eastAsia="仿宋_GB2312" w:hAnsi="宋体" w:hint="eastAsia"/>
          <w:sz w:val="32"/>
          <w:szCs w:val="32"/>
        </w:rPr>
      </w:pPr>
      <w:bookmarkStart w:id="2" w:name="主送"/>
      <w:r w:rsidRPr="002A356A">
        <w:rPr>
          <w:rFonts w:ascii="仿宋_GB2312" w:eastAsia="仿宋_GB2312" w:hAnsi="宋体" w:hint="eastAsia"/>
          <w:sz w:val="32"/>
          <w:szCs w:val="32"/>
        </w:rPr>
        <w:t>各设区市、平潭综合实验区教育局，各高职院校、省属中职学校</w:t>
      </w:r>
      <w:bookmarkEnd w:id="2"/>
      <w:r w:rsidRPr="002A356A">
        <w:rPr>
          <w:rFonts w:ascii="仿宋_GB2312" w:eastAsia="仿宋_GB2312" w:hAnsi="宋体" w:hint="eastAsia"/>
          <w:sz w:val="32"/>
          <w:szCs w:val="32"/>
        </w:rPr>
        <w:t>：</w:t>
      </w:r>
    </w:p>
    <w:p w:rsidR="002A356A" w:rsidRP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A356A">
        <w:rPr>
          <w:rFonts w:ascii="仿宋_GB2312" w:eastAsia="仿宋_GB2312" w:hAnsi="宋体" w:hint="eastAsia"/>
          <w:sz w:val="32"/>
          <w:szCs w:val="32"/>
        </w:rPr>
        <w:t>为支持我省中青年教学科研人员开展科学研究，提升职业院校科研创新能力，更好地服务我省实施创新驱动发展战略，经研究，决定开展2018年度福建省中青年教师教育科研项目（职业院校专项）申报立项工作。现将有关事项通知如下：</w:t>
      </w:r>
    </w:p>
    <w:p w:rsidR="002A356A" w:rsidRP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A356A">
        <w:rPr>
          <w:rFonts w:ascii="仿宋_GB2312" w:eastAsia="仿宋_GB2312" w:hAnsi="宋体" w:hint="eastAsia"/>
          <w:sz w:val="32"/>
          <w:szCs w:val="32"/>
        </w:rPr>
        <w:t>一、申报条件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（一）申请人（指项目负责人，下同）应为我省职业院校在职教师或科研人员，具有独立开展科研工作的能力，原则上不超过40周岁。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（二）申请人一般应为中级及以下职称人员。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（三）每个申请人最多只能申报1个项目，已承担省部级以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上项目或福建省中青年教师教育科研项目尚未结题的不能申报。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（四）符合</w:t>
      </w:r>
      <w:r>
        <w:rPr>
          <w:rFonts w:ascii="仿宋_GB2312" w:eastAsia="仿宋_GB2312" w:hint="eastAsia"/>
          <w:sz w:val="32"/>
          <w:szCs w:val="32"/>
        </w:rPr>
        <w:t>《福建省中青年教师教育科研项目管理暂行办法》其他申报条件。</w:t>
      </w:r>
    </w:p>
    <w:p w:rsidR="002A356A" w:rsidRDefault="002A356A" w:rsidP="002A356A">
      <w:pPr>
        <w:spacing w:line="520" w:lineRule="exact"/>
        <w:ind w:firstLineChars="200" w:firstLine="640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二、支持方向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围绕我省职业教育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改革与实践中存在的突出问题，开展</w:t>
      </w:r>
      <w:r>
        <w:rPr>
          <w:rFonts w:ascii="仿宋_GB2312" w:eastAsia="仿宋_GB2312" w:hAnsi="宋体" w:hint="eastAsia"/>
          <w:sz w:val="32"/>
          <w:szCs w:val="32"/>
        </w:rPr>
        <w:t>实证研究，体现现实性、普适性、针对性、可操作性和推广性。选题范围如下：</w:t>
      </w:r>
    </w:p>
    <w:p w:rsidR="002A356A" w:rsidRDefault="002A356A" w:rsidP="002A356A">
      <w:pPr>
        <w:spacing w:line="520" w:lineRule="exact"/>
        <w:ind w:firstLineChars="200" w:firstLine="643"/>
        <w:rPr>
          <w:rFonts w:ascii="仿宋_GB2312" w:eastAsia="仿宋_GB2312" w:hAnsi="宋体" w:hint="eastAsia"/>
          <w:sz w:val="32"/>
          <w:szCs w:val="32"/>
          <w:lang w:val="zh-CN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（一）</w:t>
      </w:r>
      <w:r>
        <w:rPr>
          <w:rFonts w:ascii="仿宋_GB2312" w:eastAsia="仿宋_GB2312" w:hAnsi="宋体" w:hint="eastAsia"/>
          <w:b/>
          <w:bCs/>
          <w:sz w:val="32"/>
          <w:szCs w:val="32"/>
          <w:lang w:val="zh-CN"/>
        </w:rPr>
        <w:t>办学机制方面。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包括高水平职业院校建设研究，混合所有制改革研究，集团化办学研究，应用技术协同创新中心建设研究，职业院校联盟建设研究，公共实训基地建设与运行研究，国（境）外交流与合作研究等。</w:t>
      </w:r>
    </w:p>
    <w:p w:rsidR="002A356A" w:rsidRDefault="002A356A" w:rsidP="002A356A">
      <w:pPr>
        <w:spacing w:line="520" w:lineRule="exact"/>
        <w:ind w:firstLineChars="200" w:firstLine="643"/>
        <w:rPr>
          <w:rFonts w:ascii="仿宋_GB2312" w:eastAsia="仿宋_GB2312" w:hAnsi="宋体" w:hint="eastAsia"/>
          <w:sz w:val="32"/>
          <w:szCs w:val="32"/>
          <w:lang w:val="zh-C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val="zh-CN"/>
        </w:rPr>
        <w:t>（二）培养模式方面。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包括现代学徒制、“二元制”技术技能人才培养模式改革研究，服务产业特色专业群和专业建设研究，创新创业教育改革研究，中高职人才衔接培养机制研究等。</w:t>
      </w:r>
    </w:p>
    <w:p w:rsidR="002A356A" w:rsidRDefault="002A356A" w:rsidP="002A356A">
      <w:pPr>
        <w:spacing w:line="52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val="zh-CN"/>
        </w:rPr>
        <w:t>（三）教学改革方面。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包括学生职业能力和工匠精神培养研究，职业院校课程改革研究，教学工作诊断与改进研究，技能大赛与专业教学融合研究，学历证书与职业资格证书“双证融通”研究等。</w:t>
      </w:r>
      <w:r>
        <w:rPr>
          <w:rFonts w:ascii="仿宋_GB2312" w:eastAsia="仿宋_GB2312" w:hAnsi="宋体" w:hint="eastAsia"/>
          <w:sz w:val="32"/>
          <w:szCs w:val="32"/>
        </w:rPr>
        <w:t xml:space="preserve">  </w:t>
      </w:r>
    </w:p>
    <w:p w:rsidR="002A356A" w:rsidRDefault="002A356A" w:rsidP="002A356A">
      <w:pPr>
        <w:spacing w:line="520" w:lineRule="exact"/>
        <w:ind w:firstLineChars="200" w:firstLine="643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（四）人文社科方面。</w:t>
      </w:r>
      <w:r>
        <w:rPr>
          <w:rFonts w:ascii="仿宋_GB2312" w:eastAsia="仿宋_GB2312" w:hAnsi="宋体" w:hint="eastAsia"/>
          <w:sz w:val="32"/>
          <w:szCs w:val="32"/>
        </w:rPr>
        <w:t>支持为党和政府提供决策咨询服务，促进学术和理论创新，推动哲学社会科学繁荣发展的人文社科类项目。</w:t>
      </w:r>
    </w:p>
    <w:p w:rsidR="002A356A" w:rsidRDefault="002A356A" w:rsidP="002A356A">
      <w:pPr>
        <w:spacing w:line="52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（五）科技创新方面。</w:t>
      </w:r>
      <w:r>
        <w:rPr>
          <w:rFonts w:ascii="仿宋_GB2312" w:eastAsia="仿宋_GB2312" w:hint="eastAsia"/>
          <w:sz w:val="32"/>
          <w:szCs w:val="32"/>
        </w:rPr>
        <w:t>支持有利于提升职业院校科研创新能力和推动我省产业转型升级，有利于获得自主知识产权、有转化前景的科技类项目。</w:t>
      </w:r>
    </w:p>
    <w:p w:rsidR="002A356A" w:rsidRDefault="002A356A" w:rsidP="002A356A">
      <w:pPr>
        <w:spacing w:line="520" w:lineRule="exact"/>
        <w:ind w:firstLineChars="200" w:firstLine="640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三、立项程序</w:t>
      </w:r>
    </w:p>
    <w:p w:rsidR="002A356A" w:rsidRDefault="002A356A" w:rsidP="002A356A">
      <w:pPr>
        <w:spacing w:line="520" w:lineRule="exact"/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lastRenderedPageBreak/>
        <w:t>（一）高职院校及省属中职学校项目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1.采取</w:t>
      </w:r>
      <w:r>
        <w:rPr>
          <w:rFonts w:ascii="仿宋_GB2312" w:eastAsia="仿宋_GB2312" w:hAnsi="宋体" w:hint="eastAsia"/>
          <w:sz w:val="32"/>
          <w:szCs w:val="32"/>
        </w:rPr>
        <w:t>“个人申报、学校评审、等额推荐、审核下达”的方式进行立项。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华文仿宋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2.学校负责组织本校项目申报和评审，按项目限额向我厅推荐，经我厅审核后给予立项。</w:t>
      </w:r>
    </w:p>
    <w:p w:rsidR="002A356A" w:rsidRDefault="002A356A" w:rsidP="002A356A">
      <w:pPr>
        <w:spacing w:line="520" w:lineRule="exact"/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（二）设区市属中职学校项目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1.采取</w:t>
      </w:r>
      <w:r>
        <w:rPr>
          <w:rFonts w:ascii="仿宋_GB2312" w:eastAsia="仿宋_GB2312" w:hAnsi="宋体" w:hint="eastAsia"/>
          <w:sz w:val="32"/>
          <w:szCs w:val="32"/>
        </w:rPr>
        <w:t>“个人申报、学校初评、设区市评审、等额推荐、审核下达”的方式进行立项。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2.学校负责组织本校项目初评，并向设区市教育局（含平潭综合实验区，下同）申报；设区市教育局组织评审，按项目限额向我厅推荐，经我厅审核后给予立项。</w:t>
      </w:r>
    </w:p>
    <w:p w:rsidR="002A356A" w:rsidRDefault="002A356A" w:rsidP="002A356A">
      <w:pPr>
        <w:spacing w:line="520" w:lineRule="exact"/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（三）中德（福建）教育合作与发展中心项目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1.个人申报。参加2018年中德（福建）教育合作与发展中心师资培训项目的职业院校教师，可申报1个与培训专业相关的课题，经学校审核同意后向我厅推荐。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2.专家评审。我厅委托福建省教育科学研究所和中德（福建）教育合作与发展中心组织专家进行评审，评审通过的给予立项。</w:t>
      </w:r>
    </w:p>
    <w:p w:rsidR="002A356A" w:rsidRDefault="002A356A" w:rsidP="002A356A">
      <w:pPr>
        <w:spacing w:line="520" w:lineRule="exact"/>
        <w:ind w:firstLineChars="200" w:firstLine="640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四、项目申报及材料报送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（一）本次项目申报采取纸质方式进行，</w:t>
      </w:r>
      <w:r>
        <w:rPr>
          <w:rFonts w:ascii="仿宋_GB2312" w:eastAsia="仿宋_GB2312" w:hint="eastAsia"/>
          <w:sz w:val="32"/>
          <w:szCs w:val="32"/>
        </w:rPr>
        <w:t>申报材料由各设区市教育局、高职院校或省属中职学校汇总后统一报送，我厅不接受个人申报。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（二）报送材料包括：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1.《福建省中青年教师教育科研项目（职业院校专项）申报推荐汇总表》（加盖推荐单位公章，每个单位1份）、《福建省中青年教师教育科研项目申请书》（每个项目1份）。初级职称申请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人申报的项目，应附上一位高级职称专家的推荐意见。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2.各设区市教育局、高职院校和省属中职学校组织项目申报和评审推荐情况的函件（加盖单位公章，1份），内容应包括项目申报情况、评审推荐过程、专家组名单（</w:t>
      </w:r>
      <w:proofErr w:type="gramStart"/>
      <w:r>
        <w:rPr>
          <w:rFonts w:ascii="仿宋_GB2312" w:eastAsia="仿宋_GB2312" w:hint="eastAsia"/>
          <w:sz w:val="32"/>
          <w:szCs w:val="32"/>
        </w:rPr>
        <w:t>含专家</w:t>
      </w:r>
      <w:proofErr w:type="gramEnd"/>
      <w:r>
        <w:rPr>
          <w:rFonts w:ascii="仿宋_GB2312" w:eastAsia="仿宋_GB2312" w:hint="eastAsia"/>
          <w:sz w:val="32"/>
          <w:szCs w:val="32"/>
        </w:rPr>
        <w:t>姓名、单位、职称和联系电话）</w:t>
      </w:r>
      <w:r>
        <w:rPr>
          <w:rFonts w:ascii="仿宋_GB2312" w:eastAsia="仿宋_GB2312" w:hAnsi="宋体" w:hint="eastAsia"/>
          <w:sz w:val="32"/>
          <w:szCs w:val="32"/>
        </w:rPr>
        <w:t>、公示情况等。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各设区市教育局、高职院校和省属中职学校</w:t>
      </w:r>
      <w:r>
        <w:rPr>
          <w:rFonts w:ascii="仿宋_GB2312" w:eastAsia="仿宋_GB2312" w:hint="eastAsia"/>
          <w:sz w:val="32"/>
          <w:szCs w:val="32"/>
        </w:rPr>
        <w:t>要按照要求，认真做好项目的组织申报和评审推荐工作，有关材料务必于2018年12月10日前寄达我厅职成处，电子版发送至邮箱fjzcc@163.com。逾期不予受理。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职成处联系人：林秋彤，电话：0591-87091248；</w:t>
      </w:r>
    </w:p>
    <w:p w:rsidR="002A356A" w:rsidRDefault="002A356A" w:rsidP="002A356A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科技处联系人：吴舒伟，电话：0591-87091238。</w:t>
      </w:r>
    </w:p>
    <w:p w:rsidR="002A356A" w:rsidRDefault="002A356A" w:rsidP="002A356A">
      <w:pPr>
        <w:spacing w:line="240" w:lineRule="exact"/>
        <w:ind w:left="970" w:hangingChars="303" w:hanging="970"/>
        <w:rPr>
          <w:rFonts w:ascii="仿宋_GB2312" w:eastAsia="仿宋_GB2312" w:hAnsi="宋体" w:hint="eastAsia"/>
          <w:sz w:val="32"/>
          <w:szCs w:val="32"/>
        </w:rPr>
      </w:pPr>
    </w:p>
    <w:p w:rsidR="002A356A" w:rsidRDefault="002A356A" w:rsidP="002A356A">
      <w:pPr>
        <w:spacing w:line="520" w:lineRule="exact"/>
        <w:ind w:leftChars="305" w:left="1619" w:hangingChars="306" w:hanging="979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附件：2018年度福建省中青年教师教育科研项目（职业院校专项）推荐名额分配表</w:t>
      </w: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</w:p>
    <w:p w:rsidR="002A356A" w:rsidRDefault="002A356A" w:rsidP="002A356A">
      <w:pPr>
        <w:spacing w:line="560" w:lineRule="exact"/>
        <w:ind w:firstLineChars="1984" w:firstLine="6349"/>
        <w:rPr>
          <w:rFonts w:ascii="仿宋_GB2312" w:eastAsia="仿宋_GB2312" w:hint="eastAsia"/>
          <w:sz w:val="32"/>
          <w:szCs w:val="32"/>
        </w:rPr>
      </w:pPr>
    </w:p>
    <w:p w:rsidR="002A356A" w:rsidRDefault="002A356A" w:rsidP="002A356A">
      <w:pPr>
        <w:spacing w:line="560" w:lineRule="exact"/>
        <w:ind w:firstLineChars="1984" w:firstLine="6349"/>
        <w:rPr>
          <w:rFonts w:ascii="仿宋_GB2312" w:eastAsia="仿宋_GB2312" w:hint="eastAsia"/>
          <w:sz w:val="32"/>
          <w:szCs w:val="32"/>
        </w:rPr>
      </w:pPr>
    </w:p>
    <w:p w:rsidR="002A356A" w:rsidRDefault="002A356A" w:rsidP="002A356A">
      <w:pPr>
        <w:spacing w:line="560" w:lineRule="exact"/>
        <w:ind w:firstLineChars="1984" w:firstLine="6349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福建省教育厅</w:t>
      </w:r>
    </w:p>
    <w:p w:rsidR="002A356A" w:rsidRDefault="002A356A" w:rsidP="002A356A">
      <w:pPr>
        <w:spacing w:line="560" w:lineRule="exact"/>
        <w:ind w:firstLine="601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2018年11月23日</w:t>
      </w:r>
    </w:p>
    <w:p w:rsidR="002A356A" w:rsidRDefault="002A356A" w:rsidP="002A356A">
      <w:pPr>
        <w:spacing w:line="560" w:lineRule="exact"/>
        <w:ind w:firstLine="601"/>
        <w:jc w:val="center"/>
        <w:rPr>
          <w:rFonts w:ascii="仿宋_GB2312" w:eastAsia="仿宋_GB2312" w:hint="eastAsia"/>
          <w:sz w:val="32"/>
          <w:szCs w:val="32"/>
        </w:rPr>
      </w:pPr>
    </w:p>
    <w:p w:rsidR="002A356A" w:rsidRDefault="002A356A" w:rsidP="002A356A">
      <w:pPr>
        <w:spacing w:line="560" w:lineRule="exact"/>
        <w:ind w:firstLine="601"/>
        <w:jc w:val="center"/>
        <w:rPr>
          <w:rFonts w:ascii="仿宋_GB2312" w:eastAsia="仿宋_GB2312" w:hint="eastAsia"/>
          <w:sz w:val="32"/>
          <w:szCs w:val="32"/>
        </w:rPr>
      </w:pPr>
    </w:p>
    <w:p w:rsidR="002A356A" w:rsidRDefault="002A356A" w:rsidP="002A356A">
      <w:pPr>
        <w:spacing w:line="560" w:lineRule="exact"/>
        <w:ind w:firstLine="601"/>
        <w:jc w:val="center"/>
        <w:rPr>
          <w:rFonts w:ascii="仿宋_GB2312" w:eastAsia="仿宋_GB2312" w:hint="eastAsia"/>
          <w:sz w:val="32"/>
          <w:szCs w:val="32"/>
        </w:rPr>
      </w:pPr>
    </w:p>
    <w:p w:rsidR="002A356A" w:rsidRDefault="002A356A" w:rsidP="002A356A">
      <w:pPr>
        <w:spacing w:line="560" w:lineRule="exact"/>
        <w:ind w:firstLine="601"/>
        <w:jc w:val="center"/>
        <w:rPr>
          <w:rFonts w:ascii="仿宋_GB2312" w:eastAsia="仿宋_GB2312" w:hAnsi="仿宋_GB2312" w:hint="eastAsia"/>
          <w:sz w:val="30"/>
          <w:szCs w:val="30"/>
        </w:rPr>
      </w:pPr>
    </w:p>
    <w:p w:rsidR="002A356A" w:rsidRDefault="002A356A" w:rsidP="002A356A">
      <w:pPr>
        <w:ind w:firstLine="420"/>
        <w:rPr>
          <w:rFonts w:ascii="仿宋_GB2312" w:eastAsia="仿宋_GB2312" w:hAnsi="仿宋_GB2312" w:hint="eastAsia"/>
          <w:sz w:val="30"/>
          <w:szCs w:val="30"/>
        </w:rPr>
      </w:pPr>
      <w:r>
        <w:rPr>
          <w:rFonts w:ascii="仿宋_GB2312" w:eastAsia="仿宋_GB2312" w:hAnsi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hint="eastAsia"/>
          <w:sz w:val="30"/>
          <w:szCs w:val="30"/>
        </w:rPr>
        <w:t>(</w:t>
      </w:r>
      <w:bookmarkStart w:id="3" w:name="公开属性"/>
      <w:r>
        <w:rPr>
          <w:rFonts w:ascii="仿宋_GB2312" w:eastAsia="仿宋_GB2312" w:hAnsi="仿宋_GB2312" w:hint="eastAsia"/>
          <w:sz w:val="30"/>
          <w:szCs w:val="30"/>
        </w:rPr>
        <w:t>依申请公开</w:t>
      </w:r>
      <w:bookmarkEnd w:id="3"/>
      <w:r>
        <w:rPr>
          <w:rFonts w:ascii="仿宋_GB2312" w:eastAsia="仿宋_GB2312" w:hAnsi="仿宋_GB2312" w:hint="eastAsia"/>
          <w:sz w:val="30"/>
          <w:szCs w:val="30"/>
        </w:rPr>
        <w:t>)</w:t>
      </w:r>
    </w:p>
    <w:p w:rsidR="002A356A" w:rsidRDefault="002A356A" w:rsidP="002A356A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635"/>
                <wp:effectExtent l="9525" t="9525" r="9525" b="18415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3" o:spid="_x0000_s1026" type="#_x0000_t32" style="position:absolute;left:0;text-align:left;margin-left:0;margin-top:0;width:441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" strokeweight="1.5pt">
                <v:fill o:detectmouseclick="t"/>
              </v:shape>
            </w:pict>
          </mc:Fallback>
        </mc:AlternateContent>
      </w:r>
      <w:r>
        <w:rPr>
          <w:rFonts w:ascii="仿宋_GB2312" w:eastAsia="仿宋_GB2312" w:hint="eastAsia"/>
          <w:sz w:val="28"/>
          <w:szCs w:val="28"/>
        </w:rPr>
        <w:t>福建省教育厅办公室               2018年 11月 26日 印发</w:t>
      </w:r>
    </w:p>
    <w:p w:rsidR="002A356A" w:rsidRDefault="002A356A" w:rsidP="002A356A">
      <w:pPr>
        <w:ind w:leftChars="-257" w:left="-540" w:firstLineChars="257" w:firstLine="54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635"/>
                <wp:effectExtent l="9525" t="9525" r="9525" b="1841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" o:spid="_x0000_s1026" type="#_x0000_t32" style="position:absolute;left:0;text-align:left;margin-left:0;margin-top:0;width:441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" strokeweight="1.5pt"/>
            </w:pict>
          </mc:Fallback>
        </mc:AlternateContent>
      </w:r>
      <w:bookmarkStart w:id="4" w:name="_GoBack"/>
      <w:bookmarkEnd w:id="4"/>
    </w:p>
    <w:sectPr w:rsidR="002A356A" w:rsidSect="002A356A">
      <w:headerReference w:type="default" r:id="rId7"/>
      <w:footerReference w:type="even" r:id="rId8"/>
      <w:footerReference w:type="default" r:id="rId9"/>
      <w:pgSz w:w="11906" w:h="16838"/>
      <w:pgMar w:top="1928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F50" w:rsidRDefault="00B35F50" w:rsidP="002A356A">
      <w:r>
        <w:separator/>
      </w:r>
    </w:p>
  </w:endnote>
  <w:endnote w:type="continuationSeparator" w:id="0">
    <w:p w:rsidR="00B35F50" w:rsidRDefault="00B35F50" w:rsidP="002A3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宋体"/>
    <w:charset w:val="86"/>
    <w:family w:val="script"/>
    <w:pitch w:val="default"/>
    <w:sig w:usb0="00000000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56A" w:rsidRDefault="002A356A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097B2E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2A356A" w:rsidRDefault="002A356A">
    <w:pPr>
      <w:pStyle w:val="a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56A" w:rsidRDefault="002A356A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1F0714" w:rsidRPr="001F0714">
      <w:rPr>
        <w:rFonts w:ascii="宋体" w:hAnsi="宋体"/>
        <w:noProof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</w:p>
  <w:p w:rsidR="002A356A" w:rsidRDefault="002A356A">
    <w:pPr>
      <w:pStyle w:val="a4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F50" w:rsidRDefault="00B35F50" w:rsidP="002A356A">
      <w:r>
        <w:separator/>
      </w:r>
    </w:p>
  </w:footnote>
  <w:footnote w:type="continuationSeparator" w:id="0">
    <w:p w:rsidR="00B35F50" w:rsidRDefault="00B35F50" w:rsidP="002A3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56A" w:rsidRDefault="002A356A">
    <w:pPr>
      <w:pStyle w:val="a3"/>
      <w:pBdr>
        <w:bottom w:val="none" w:sz="0" w:space="0" w:color="auto"/>
      </w:pBdr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C7"/>
    <w:rsid w:val="001F0714"/>
    <w:rsid w:val="002A356A"/>
    <w:rsid w:val="00B35F50"/>
    <w:rsid w:val="00C359C7"/>
    <w:rsid w:val="00F7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6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35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35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35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356A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2A356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2A356A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6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35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35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35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356A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2A356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2A356A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277</Words>
  <Characters>1585</Characters>
  <Application>Microsoft Office Word</Application>
  <DocSecurity>0</DocSecurity>
  <Lines>13</Lines>
  <Paragraphs>3</Paragraphs>
  <ScaleCrop>false</ScaleCrop>
  <Company>china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4</cp:revision>
  <dcterms:created xsi:type="dcterms:W3CDTF">2018-11-28T03:17:00Z</dcterms:created>
  <dcterms:modified xsi:type="dcterms:W3CDTF">2018-11-28T03:20:00Z</dcterms:modified>
</cp:coreProperties>
</file>