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1EF" w:rsidRDefault="00B30F14">
      <w:pPr>
        <w:spacing w:line="560" w:lineRule="exact"/>
        <w:jc w:val="center"/>
        <w:rPr>
          <w:rFonts w:ascii="仿宋_GB2312" w:eastAsia="仿宋_GB2312"/>
          <w:color w:val="000000"/>
          <w:sz w:val="32"/>
          <w:szCs w:val="32"/>
        </w:rPr>
      </w:pPr>
      <w:r>
        <w:rPr>
          <w:rFonts w:ascii="仿宋_GB2312" w:eastAsia="仿宋_GB2312" w:hint="eastAsia"/>
          <w:color w:val="000000"/>
          <w:sz w:val="32"/>
          <w:szCs w:val="32"/>
        </w:rPr>
        <w:t>泉理工科〔2018〕</w:t>
      </w:r>
      <w:r w:rsidR="00573A41">
        <w:rPr>
          <w:rFonts w:ascii="仿宋_GB2312" w:eastAsia="仿宋_GB2312" w:hint="eastAsia"/>
          <w:color w:val="000000"/>
          <w:sz w:val="32"/>
          <w:szCs w:val="32"/>
        </w:rPr>
        <w:t>9</w:t>
      </w:r>
      <w:r>
        <w:rPr>
          <w:rFonts w:ascii="仿宋_GB2312" w:eastAsia="仿宋_GB2312" w:hint="eastAsia"/>
          <w:color w:val="000000"/>
          <w:sz w:val="32"/>
          <w:szCs w:val="32"/>
        </w:rPr>
        <w:t>号</w:t>
      </w:r>
    </w:p>
    <w:p w:rsidR="00D419B1" w:rsidRDefault="00D419B1" w:rsidP="004154D6">
      <w:pPr>
        <w:spacing w:beforeLines="200" w:before="480" w:line="560" w:lineRule="exact"/>
        <w:jc w:val="center"/>
        <w:rPr>
          <w:rFonts w:ascii="方正小标宋简体" w:eastAsia="方正小标宋简体" w:hAnsi="方正小标宋简体" w:cs="方正小标宋简体"/>
          <w:color w:val="000000"/>
          <w:sz w:val="44"/>
          <w:szCs w:val="44"/>
        </w:rPr>
      </w:pPr>
      <w:r w:rsidRPr="00D419B1">
        <w:rPr>
          <w:rFonts w:ascii="方正小标宋简体" w:eastAsia="方正小标宋简体" w:hAnsi="方正小标宋简体" w:cs="方正小标宋简体" w:hint="eastAsia"/>
          <w:color w:val="000000"/>
          <w:sz w:val="44"/>
          <w:szCs w:val="44"/>
        </w:rPr>
        <w:t>关于转发</w:t>
      </w:r>
      <w:proofErr w:type="gramStart"/>
      <w:r w:rsidRPr="00D419B1">
        <w:rPr>
          <w:rFonts w:ascii="方正小标宋简体" w:eastAsia="方正小标宋简体" w:hAnsi="方正小标宋简体" w:cs="方正小标宋简体" w:hint="eastAsia"/>
          <w:color w:val="000000"/>
          <w:sz w:val="44"/>
          <w:szCs w:val="44"/>
        </w:rPr>
        <w:t>《</w:t>
      </w:r>
      <w:proofErr w:type="gramEnd"/>
      <w:r w:rsidRPr="00D419B1">
        <w:rPr>
          <w:rFonts w:ascii="方正小标宋简体" w:eastAsia="方正小标宋简体" w:hAnsi="方正小标宋简体" w:cs="方正小标宋简体" w:hint="eastAsia"/>
          <w:color w:val="000000"/>
          <w:sz w:val="44"/>
          <w:szCs w:val="44"/>
        </w:rPr>
        <w:t>福建省教育厅关于做好2018年度</w:t>
      </w:r>
    </w:p>
    <w:p w:rsidR="00D419B1" w:rsidRDefault="00D419B1" w:rsidP="00D419B1">
      <w:pPr>
        <w:spacing w:line="560" w:lineRule="exact"/>
        <w:jc w:val="center"/>
        <w:rPr>
          <w:rFonts w:ascii="方正小标宋简体" w:eastAsia="方正小标宋简体" w:hAnsi="方正小标宋简体" w:cs="方正小标宋简体"/>
          <w:color w:val="000000"/>
          <w:sz w:val="44"/>
          <w:szCs w:val="44"/>
        </w:rPr>
      </w:pPr>
      <w:r w:rsidRPr="00D419B1">
        <w:rPr>
          <w:rFonts w:ascii="方正小标宋简体" w:eastAsia="方正小标宋简体" w:hAnsi="方正小标宋简体" w:cs="方正小标宋简体" w:hint="eastAsia"/>
          <w:color w:val="000000"/>
          <w:sz w:val="44"/>
          <w:szCs w:val="44"/>
        </w:rPr>
        <w:t>中青年教师教育科研项目（职业院校专项）</w:t>
      </w:r>
    </w:p>
    <w:p w:rsidR="005041EF" w:rsidRPr="00EF5AD0" w:rsidRDefault="00D419B1" w:rsidP="004154D6">
      <w:pPr>
        <w:spacing w:afterLines="100" w:after="240" w:line="560" w:lineRule="exact"/>
        <w:jc w:val="center"/>
        <w:rPr>
          <w:rFonts w:ascii="方正小标宋简体" w:eastAsia="方正小标宋简体" w:hAnsi="方正小标宋简体" w:cs="方正小标宋简体"/>
          <w:color w:val="000000"/>
          <w:sz w:val="44"/>
          <w:szCs w:val="44"/>
        </w:rPr>
      </w:pPr>
      <w:r w:rsidRPr="00D419B1">
        <w:rPr>
          <w:rFonts w:ascii="方正小标宋简体" w:eastAsia="方正小标宋简体" w:hAnsi="方正小标宋简体" w:cs="方正小标宋简体" w:hint="eastAsia"/>
          <w:color w:val="000000"/>
          <w:sz w:val="44"/>
          <w:szCs w:val="44"/>
        </w:rPr>
        <w:t>申报立项工作的通知</w:t>
      </w:r>
      <w:proofErr w:type="gramStart"/>
      <w:r w:rsidRPr="00D419B1">
        <w:rPr>
          <w:rFonts w:ascii="方正小标宋简体" w:eastAsia="方正小标宋简体" w:hAnsi="方正小标宋简体" w:cs="方正小标宋简体" w:hint="eastAsia"/>
          <w:color w:val="000000"/>
          <w:sz w:val="44"/>
          <w:szCs w:val="44"/>
        </w:rPr>
        <w:t>》</w:t>
      </w:r>
      <w:proofErr w:type="gramEnd"/>
      <w:r w:rsidRPr="00D419B1">
        <w:rPr>
          <w:rFonts w:ascii="方正小标宋简体" w:eastAsia="方正小标宋简体" w:hAnsi="方正小标宋简体" w:cs="方正小标宋简体" w:hint="eastAsia"/>
          <w:color w:val="000000"/>
          <w:sz w:val="44"/>
          <w:szCs w:val="44"/>
        </w:rPr>
        <w:t>的通知</w:t>
      </w:r>
    </w:p>
    <w:p w:rsidR="005041EF" w:rsidRDefault="005041EF">
      <w:pPr>
        <w:spacing w:line="560" w:lineRule="exact"/>
        <w:rPr>
          <w:rFonts w:ascii="仿宋_GB2312" w:eastAsia="仿宋_GB2312" w:hAnsi="宋体"/>
          <w:color w:val="000000"/>
          <w:sz w:val="32"/>
          <w:szCs w:val="32"/>
        </w:rPr>
      </w:pPr>
    </w:p>
    <w:p w:rsidR="005041EF" w:rsidRPr="0057491B" w:rsidRDefault="00B30F14" w:rsidP="00733E71">
      <w:pPr>
        <w:widowControl/>
        <w:spacing w:line="560" w:lineRule="exact"/>
        <w:jc w:val="left"/>
        <w:rPr>
          <w:rFonts w:ascii="仿宋_GB2312" w:eastAsia="仿宋_GB2312"/>
          <w:sz w:val="32"/>
          <w:szCs w:val="32"/>
        </w:rPr>
      </w:pPr>
      <w:r w:rsidRPr="0057491B">
        <w:rPr>
          <w:rFonts w:ascii="仿宋_GB2312" w:eastAsia="仿宋_GB2312" w:hint="eastAsia"/>
          <w:sz w:val="32"/>
          <w:szCs w:val="32"/>
        </w:rPr>
        <w:t>学校各单位：</w:t>
      </w:r>
    </w:p>
    <w:p w:rsidR="001E18F6" w:rsidRDefault="001E18F6" w:rsidP="00C4527F">
      <w:pPr>
        <w:widowControl/>
        <w:spacing w:line="560" w:lineRule="exact"/>
        <w:ind w:firstLineChars="200" w:firstLine="640"/>
        <w:jc w:val="left"/>
        <w:rPr>
          <w:rFonts w:ascii="仿宋_GB2312" w:eastAsia="仿宋_GB2312" w:hAnsi="宋体"/>
          <w:color w:val="000000"/>
          <w:sz w:val="32"/>
          <w:szCs w:val="32"/>
        </w:rPr>
      </w:pPr>
      <w:r w:rsidRPr="0057491B">
        <w:rPr>
          <w:rFonts w:ascii="仿宋_GB2312" w:eastAsia="仿宋_GB2312" w:hint="eastAsia"/>
          <w:sz w:val="32"/>
          <w:szCs w:val="32"/>
        </w:rPr>
        <w:t>根据《福建省教育厅关于做好2018年度中青年教师教育科研项目（职业院校专项）申报立项工作的通知》（</w:t>
      </w:r>
      <w:proofErr w:type="gramStart"/>
      <w:r w:rsidRPr="0057491B">
        <w:rPr>
          <w:rFonts w:ascii="仿宋_GB2312" w:eastAsia="仿宋_GB2312" w:hint="eastAsia"/>
          <w:sz w:val="32"/>
          <w:szCs w:val="32"/>
        </w:rPr>
        <w:t>闽教科</w:t>
      </w:r>
      <w:proofErr w:type="gramEnd"/>
      <w:r w:rsidRPr="0057491B">
        <w:rPr>
          <w:rFonts w:ascii="仿宋_GB2312" w:eastAsia="仿宋_GB2312" w:hint="eastAsia"/>
          <w:sz w:val="32"/>
          <w:szCs w:val="32"/>
        </w:rPr>
        <w:t>〔2018〕</w:t>
      </w:r>
      <w:r w:rsidR="00586548" w:rsidRPr="0057491B">
        <w:rPr>
          <w:rFonts w:ascii="仿宋_GB2312" w:eastAsia="仿宋_GB2312" w:hint="eastAsia"/>
          <w:sz w:val="32"/>
          <w:szCs w:val="32"/>
        </w:rPr>
        <w:t>78</w:t>
      </w:r>
      <w:r w:rsidRPr="0057491B">
        <w:rPr>
          <w:rFonts w:ascii="仿宋_GB2312" w:eastAsia="仿宋_GB2312" w:hint="eastAsia"/>
          <w:sz w:val="32"/>
          <w:szCs w:val="32"/>
        </w:rPr>
        <w:t>号）文件精神和要求，请各单位做好组织申报工作。现就本次申报的有关事项通知如下：</w:t>
      </w:r>
    </w:p>
    <w:p w:rsidR="00523D75" w:rsidRPr="007C777B" w:rsidRDefault="00523D75" w:rsidP="00C4527F">
      <w:pPr>
        <w:spacing w:line="560" w:lineRule="exact"/>
        <w:ind w:firstLine="643"/>
        <w:rPr>
          <w:rFonts w:ascii="黑体" w:eastAsia="黑体" w:hAnsi="黑体"/>
          <w:sz w:val="32"/>
          <w:szCs w:val="32"/>
        </w:rPr>
      </w:pPr>
      <w:r w:rsidRPr="007C777B">
        <w:rPr>
          <w:rFonts w:ascii="黑体" w:eastAsia="黑体" w:hAnsi="黑体" w:hint="eastAsia"/>
          <w:sz w:val="32"/>
          <w:szCs w:val="32"/>
        </w:rPr>
        <w:t>一、申报条件</w:t>
      </w:r>
    </w:p>
    <w:p w:rsidR="00523D75" w:rsidRPr="0057491B" w:rsidRDefault="00806410" w:rsidP="0057491B">
      <w:pPr>
        <w:widowControl/>
        <w:spacing w:line="560" w:lineRule="exact"/>
        <w:ind w:firstLineChars="200" w:firstLine="640"/>
        <w:jc w:val="left"/>
        <w:rPr>
          <w:rFonts w:ascii="仿宋_GB2312" w:eastAsia="仿宋_GB2312"/>
          <w:sz w:val="32"/>
          <w:szCs w:val="32"/>
        </w:rPr>
      </w:pPr>
      <w:r>
        <w:rPr>
          <w:rFonts w:ascii="仿宋_GB2312" w:eastAsia="仿宋_GB2312" w:hint="eastAsia"/>
          <w:sz w:val="32"/>
          <w:szCs w:val="32"/>
        </w:rPr>
        <w:t>1.</w:t>
      </w:r>
      <w:r w:rsidR="00523D75" w:rsidRPr="0057491B">
        <w:rPr>
          <w:rFonts w:ascii="仿宋_GB2312" w:eastAsia="仿宋_GB2312" w:hint="eastAsia"/>
          <w:sz w:val="32"/>
          <w:szCs w:val="32"/>
        </w:rPr>
        <w:t>申请人（指项目负责人，下同）应为我省职业院校在职教师或科研人员，具有独立开展科研工作的能力，原则上不超过40周岁。</w:t>
      </w:r>
    </w:p>
    <w:p w:rsidR="00523D75" w:rsidRPr="0057491B" w:rsidRDefault="00806410" w:rsidP="0057491B">
      <w:pPr>
        <w:widowControl/>
        <w:spacing w:line="560" w:lineRule="exact"/>
        <w:ind w:firstLineChars="200" w:firstLine="640"/>
        <w:jc w:val="left"/>
        <w:rPr>
          <w:rFonts w:ascii="仿宋_GB2312" w:eastAsia="仿宋_GB2312"/>
          <w:sz w:val="32"/>
          <w:szCs w:val="32"/>
        </w:rPr>
      </w:pPr>
      <w:r>
        <w:rPr>
          <w:rFonts w:ascii="仿宋_GB2312" w:eastAsia="仿宋_GB2312" w:hint="eastAsia"/>
          <w:sz w:val="32"/>
          <w:szCs w:val="32"/>
        </w:rPr>
        <w:t>2.</w:t>
      </w:r>
      <w:r w:rsidR="00523D75" w:rsidRPr="0057491B">
        <w:rPr>
          <w:rFonts w:ascii="仿宋_GB2312" w:eastAsia="仿宋_GB2312" w:hint="eastAsia"/>
          <w:sz w:val="32"/>
          <w:szCs w:val="32"/>
        </w:rPr>
        <w:t>申请人一般应为中级及以下职称人员。</w:t>
      </w:r>
    </w:p>
    <w:p w:rsidR="00523D75" w:rsidRPr="0057491B" w:rsidRDefault="00806410" w:rsidP="0057491B">
      <w:pPr>
        <w:widowControl/>
        <w:spacing w:line="560" w:lineRule="exact"/>
        <w:ind w:firstLineChars="200" w:firstLine="640"/>
        <w:jc w:val="left"/>
        <w:rPr>
          <w:rFonts w:ascii="仿宋_GB2312" w:eastAsia="仿宋_GB2312"/>
          <w:sz w:val="32"/>
          <w:szCs w:val="32"/>
        </w:rPr>
      </w:pPr>
      <w:r>
        <w:rPr>
          <w:rFonts w:ascii="仿宋_GB2312" w:eastAsia="仿宋_GB2312" w:hint="eastAsia"/>
          <w:sz w:val="32"/>
          <w:szCs w:val="32"/>
        </w:rPr>
        <w:t>3.</w:t>
      </w:r>
      <w:r w:rsidR="00523D75" w:rsidRPr="0057491B">
        <w:rPr>
          <w:rFonts w:ascii="仿宋_GB2312" w:eastAsia="仿宋_GB2312" w:hint="eastAsia"/>
          <w:sz w:val="32"/>
          <w:szCs w:val="32"/>
        </w:rPr>
        <w:t>每个申请人最多只能申报1个项目，已承担省部级以上项目或福建省中青年教师教育科研项目尚未结题的不能申报。</w:t>
      </w:r>
    </w:p>
    <w:p w:rsidR="00523D75" w:rsidRPr="0057491B" w:rsidRDefault="00806410" w:rsidP="0057491B">
      <w:pPr>
        <w:widowControl/>
        <w:spacing w:line="560" w:lineRule="exact"/>
        <w:ind w:firstLineChars="200" w:firstLine="640"/>
        <w:jc w:val="left"/>
        <w:rPr>
          <w:rFonts w:ascii="仿宋_GB2312" w:eastAsia="仿宋_GB2312"/>
          <w:sz w:val="32"/>
          <w:szCs w:val="32"/>
        </w:rPr>
      </w:pPr>
      <w:r>
        <w:rPr>
          <w:rFonts w:ascii="仿宋_GB2312" w:eastAsia="仿宋_GB2312" w:hint="eastAsia"/>
          <w:sz w:val="32"/>
          <w:szCs w:val="32"/>
        </w:rPr>
        <w:t>4.</w:t>
      </w:r>
      <w:r w:rsidR="00523D75" w:rsidRPr="0057491B">
        <w:rPr>
          <w:rFonts w:ascii="仿宋_GB2312" w:eastAsia="仿宋_GB2312" w:hint="eastAsia"/>
          <w:sz w:val="32"/>
          <w:szCs w:val="32"/>
        </w:rPr>
        <w:t>符合</w:t>
      </w:r>
      <w:r w:rsidR="00523D75">
        <w:rPr>
          <w:rFonts w:ascii="仿宋_GB2312" w:eastAsia="仿宋_GB2312" w:hint="eastAsia"/>
          <w:sz w:val="32"/>
          <w:szCs w:val="32"/>
        </w:rPr>
        <w:t>《福建省中青年教师教育科研项目管理暂行办法》其他申报条件。</w:t>
      </w:r>
    </w:p>
    <w:p w:rsidR="005041EF" w:rsidRPr="00523D75" w:rsidRDefault="005041EF" w:rsidP="00C4527F">
      <w:pPr>
        <w:widowControl/>
        <w:spacing w:line="560" w:lineRule="exact"/>
        <w:ind w:firstLineChars="200" w:firstLine="640"/>
        <w:jc w:val="left"/>
        <w:rPr>
          <w:rFonts w:ascii="黑体" w:eastAsia="黑体" w:hAnsi="黑体" w:cs="黑体"/>
          <w:color w:val="000000"/>
          <w:sz w:val="32"/>
          <w:szCs w:val="32"/>
        </w:rPr>
        <w:sectPr w:rsidR="005041EF" w:rsidRPr="00523D75" w:rsidSect="001414BF">
          <w:pgSz w:w="11906" w:h="16838"/>
          <w:pgMar w:top="4536" w:right="1077" w:bottom="1440" w:left="1191" w:header="851" w:footer="992" w:gutter="0"/>
          <w:cols w:space="0"/>
          <w:docGrid w:linePitch="312"/>
        </w:sectPr>
      </w:pPr>
    </w:p>
    <w:p w:rsidR="00523D75" w:rsidRPr="007C777B" w:rsidRDefault="00523D75" w:rsidP="00C4527F">
      <w:pPr>
        <w:spacing w:line="560" w:lineRule="exact"/>
        <w:ind w:firstLine="643"/>
        <w:rPr>
          <w:rFonts w:ascii="黑体" w:eastAsia="黑体" w:hAnsi="黑体"/>
          <w:sz w:val="32"/>
          <w:szCs w:val="32"/>
        </w:rPr>
      </w:pPr>
      <w:r w:rsidRPr="007C777B">
        <w:rPr>
          <w:rFonts w:ascii="黑体" w:eastAsia="黑体" w:hAnsi="黑体" w:hint="eastAsia"/>
          <w:sz w:val="32"/>
          <w:szCs w:val="32"/>
        </w:rPr>
        <w:lastRenderedPageBreak/>
        <w:t>二、支持方向</w:t>
      </w:r>
    </w:p>
    <w:p w:rsidR="00523D75" w:rsidRPr="0057491B" w:rsidRDefault="00523D75" w:rsidP="0057491B">
      <w:pPr>
        <w:widowControl/>
        <w:spacing w:line="560" w:lineRule="exact"/>
        <w:ind w:firstLineChars="200" w:firstLine="640"/>
        <w:jc w:val="left"/>
        <w:rPr>
          <w:rFonts w:ascii="仿宋_GB2312" w:eastAsia="仿宋_GB2312"/>
          <w:sz w:val="32"/>
          <w:szCs w:val="32"/>
        </w:rPr>
      </w:pPr>
      <w:r w:rsidRPr="0057491B">
        <w:rPr>
          <w:rFonts w:ascii="仿宋_GB2312" w:eastAsia="仿宋_GB2312" w:hint="eastAsia"/>
          <w:sz w:val="32"/>
          <w:szCs w:val="32"/>
        </w:rPr>
        <w:t>围绕我省职业教育改革与实践中存在的突出问题，开展实证研究，体现现实性、普适性、针对性、可操作性和推广性。选题范围如下：</w:t>
      </w:r>
    </w:p>
    <w:p w:rsidR="0057491B" w:rsidRPr="0057491B" w:rsidRDefault="00523D75" w:rsidP="0057491B">
      <w:pPr>
        <w:pStyle w:val="a7"/>
        <w:numPr>
          <w:ilvl w:val="0"/>
          <w:numId w:val="2"/>
        </w:numPr>
        <w:spacing w:line="560" w:lineRule="exact"/>
        <w:ind w:firstLineChars="0"/>
        <w:rPr>
          <w:rFonts w:ascii="仿宋_GB2312" w:eastAsia="仿宋_GB2312" w:hAnsi="宋体"/>
          <w:b/>
          <w:bCs/>
          <w:sz w:val="32"/>
          <w:szCs w:val="32"/>
          <w:lang w:val="zh-CN"/>
        </w:rPr>
      </w:pPr>
      <w:r w:rsidRPr="0057491B">
        <w:rPr>
          <w:rFonts w:ascii="楷体" w:eastAsia="楷体" w:hAnsi="楷体" w:hint="eastAsia"/>
          <w:b/>
          <w:bCs/>
          <w:sz w:val="32"/>
          <w:szCs w:val="32"/>
          <w:lang w:val="zh-CN"/>
        </w:rPr>
        <w:t>办学机制方面</w:t>
      </w:r>
    </w:p>
    <w:p w:rsidR="00523D75" w:rsidRPr="0057491B" w:rsidRDefault="00523D75" w:rsidP="0057491B">
      <w:pPr>
        <w:widowControl/>
        <w:spacing w:line="560" w:lineRule="exact"/>
        <w:ind w:firstLineChars="200" w:firstLine="640"/>
        <w:jc w:val="left"/>
        <w:rPr>
          <w:rFonts w:ascii="仿宋_GB2312" w:eastAsia="仿宋_GB2312"/>
          <w:sz w:val="32"/>
          <w:szCs w:val="32"/>
        </w:rPr>
      </w:pPr>
      <w:r w:rsidRPr="0057491B">
        <w:rPr>
          <w:rFonts w:ascii="仿宋_GB2312" w:eastAsia="仿宋_GB2312" w:hint="eastAsia"/>
          <w:sz w:val="32"/>
          <w:szCs w:val="32"/>
        </w:rPr>
        <w:t>包括高水平职业院校建设研究，混合所有制改革研究，集团化办学研究，应用技术协同创新中心建设研究，职业院校联盟建设研究，公共实训基地建设与运行研究，国（境）外交流与合作研究等。</w:t>
      </w:r>
    </w:p>
    <w:p w:rsidR="0057491B" w:rsidRPr="0057491B" w:rsidRDefault="00F8245D" w:rsidP="0057491B">
      <w:pPr>
        <w:pStyle w:val="a7"/>
        <w:numPr>
          <w:ilvl w:val="0"/>
          <w:numId w:val="2"/>
        </w:numPr>
        <w:spacing w:line="560" w:lineRule="exact"/>
        <w:ind w:firstLineChars="0"/>
        <w:rPr>
          <w:rFonts w:ascii="楷体" w:eastAsia="楷体" w:hAnsi="楷体"/>
          <w:b/>
          <w:bCs/>
          <w:sz w:val="32"/>
          <w:szCs w:val="32"/>
        </w:rPr>
      </w:pPr>
      <w:r>
        <w:rPr>
          <w:rFonts w:ascii="楷体" w:eastAsia="楷体" w:hAnsi="楷体" w:hint="eastAsia"/>
          <w:b/>
          <w:bCs/>
          <w:sz w:val="32"/>
          <w:szCs w:val="32"/>
        </w:rPr>
        <w:t>培养模式方面</w:t>
      </w:r>
    </w:p>
    <w:p w:rsidR="00523D75" w:rsidRPr="0057491B" w:rsidRDefault="00523D75" w:rsidP="0057491B">
      <w:pPr>
        <w:spacing w:line="560" w:lineRule="exact"/>
        <w:ind w:firstLineChars="200" w:firstLine="640"/>
        <w:rPr>
          <w:rFonts w:ascii="仿宋_GB2312" w:eastAsia="仿宋_GB2312" w:hAnsi="宋体"/>
          <w:sz w:val="32"/>
          <w:szCs w:val="32"/>
          <w:lang w:val="zh-CN"/>
        </w:rPr>
      </w:pPr>
      <w:r w:rsidRPr="0057491B">
        <w:rPr>
          <w:rFonts w:ascii="仿宋_GB2312" w:eastAsia="仿宋_GB2312" w:hint="eastAsia"/>
          <w:sz w:val="32"/>
          <w:szCs w:val="32"/>
        </w:rPr>
        <w:t>包括现代学徒制、“二元制”技术技能人才培养模式改革研究，服务产业特色专业群和专业建设研究，创新创业教育改革研究，中高职人才衔接培养机制研究等</w:t>
      </w:r>
      <w:r w:rsidRPr="0057491B">
        <w:rPr>
          <w:rFonts w:ascii="仿宋_GB2312" w:eastAsia="仿宋_GB2312" w:hAnsi="宋体" w:hint="eastAsia"/>
          <w:sz w:val="32"/>
          <w:szCs w:val="32"/>
          <w:lang w:val="zh-CN"/>
        </w:rPr>
        <w:t>。</w:t>
      </w:r>
    </w:p>
    <w:p w:rsidR="0057491B" w:rsidRPr="0057491B" w:rsidRDefault="00F8245D" w:rsidP="0057491B">
      <w:pPr>
        <w:pStyle w:val="a7"/>
        <w:numPr>
          <w:ilvl w:val="0"/>
          <w:numId w:val="2"/>
        </w:numPr>
        <w:spacing w:line="560" w:lineRule="exact"/>
        <w:ind w:firstLineChars="0"/>
        <w:rPr>
          <w:rFonts w:ascii="楷体" w:eastAsia="楷体" w:hAnsi="楷体"/>
          <w:b/>
          <w:bCs/>
          <w:sz w:val="32"/>
          <w:szCs w:val="32"/>
        </w:rPr>
      </w:pPr>
      <w:r>
        <w:rPr>
          <w:rFonts w:ascii="楷体" w:eastAsia="楷体" w:hAnsi="楷体" w:hint="eastAsia"/>
          <w:b/>
          <w:bCs/>
          <w:sz w:val="32"/>
          <w:szCs w:val="32"/>
        </w:rPr>
        <w:t>教学改革方面</w:t>
      </w:r>
    </w:p>
    <w:p w:rsidR="00523D75" w:rsidRPr="0057491B" w:rsidRDefault="00523D75" w:rsidP="0057491B">
      <w:pPr>
        <w:widowControl/>
        <w:spacing w:line="560" w:lineRule="exact"/>
        <w:ind w:firstLineChars="200" w:firstLine="640"/>
        <w:jc w:val="left"/>
        <w:rPr>
          <w:rFonts w:ascii="仿宋_GB2312" w:eastAsia="仿宋_GB2312" w:hAnsi="宋体"/>
          <w:sz w:val="32"/>
          <w:szCs w:val="32"/>
        </w:rPr>
      </w:pPr>
      <w:r w:rsidRPr="0057491B">
        <w:rPr>
          <w:rFonts w:ascii="仿宋_GB2312" w:eastAsia="仿宋_GB2312" w:hint="eastAsia"/>
          <w:sz w:val="32"/>
          <w:szCs w:val="32"/>
        </w:rPr>
        <w:t>包括学生职业能力和工匠精神培养研究，职业院校课程改革研究，教学工作诊断与改进研究，技能大赛与专业教学融合研究，学历证书与职业资格证书“双证融通”研究等。</w:t>
      </w:r>
      <w:r w:rsidRPr="0057491B">
        <w:rPr>
          <w:rFonts w:ascii="仿宋_GB2312" w:eastAsia="仿宋_GB2312" w:hAnsi="宋体" w:hint="eastAsia"/>
          <w:sz w:val="32"/>
          <w:szCs w:val="32"/>
        </w:rPr>
        <w:t xml:space="preserve">  </w:t>
      </w:r>
    </w:p>
    <w:p w:rsidR="0057491B" w:rsidRPr="0057491B" w:rsidRDefault="00F8245D" w:rsidP="0057491B">
      <w:pPr>
        <w:pStyle w:val="a7"/>
        <w:numPr>
          <w:ilvl w:val="0"/>
          <w:numId w:val="2"/>
        </w:numPr>
        <w:spacing w:line="560" w:lineRule="exact"/>
        <w:ind w:firstLineChars="0"/>
        <w:rPr>
          <w:rFonts w:ascii="楷体" w:eastAsia="楷体" w:hAnsi="楷体"/>
          <w:b/>
          <w:bCs/>
          <w:sz w:val="32"/>
          <w:szCs w:val="32"/>
        </w:rPr>
      </w:pPr>
      <w:r>
        <w:rPr>
          <w:rFonts w:ascii="楷体" w:eastAsia="楷体" w:hAnsi="楷体" w:hint="eastAsia"/>
          <w:b/>
          <w:bCs/>
          <w:sz w:val="32"/>
          <w:szCs w:val="32"/>
        </w:rPr>
        <w:t>人文社科方面</w:t>
      </w:r>
    </w:p>
    <w:p w:rsidR="00523D75" w:rsidRPr="0057491B" w:rsidRDefault="00523D75" w:rsidP="0057491B">
      <w:pPr>
        <w:widowControl/>
        <w:spacing w:line="560" w:lineRule="exact"/>
        <w:ind w:firstLineChars="200" w:firstLine="640"/>
        <w:jc w:val="left"/>
        <w:rPr>
          <w:rFonts w:ascii="仿宋_GB2312" w:eastAsia="仿宋_GB2312"/>
          <w:sz w:val="32"/>
          <w:szCs w:val="32"/>
        </w:rPr>
      </w:pPr>
      <w:r w:rsidRPr="0057491B">
        <w:rPr>
          <w:rFonts w:ascii="仿宋_GB2312" w:eastAsia="仿宋_GB2312" w:hint="eastAsia"/>
          <w:sz w:val="32"/>
          <w:szCs w:val="32"/>
        </w:rPr>
        <w:t>支持为党和政府提供决策咨询服务，促进学术和理论创新，推动哲学社会科学繁荣发展的人文社科类项目。</w:t>
      </w:r>
    </w:p>
    <w:p w:rsidR="0057491B" w:rsidRPr="0057491B" w:rsidRDefault="00F8245D" w:rsidP="0057491B">
      <w:pPr>
        <w:pStyle w:val="a7"/>
        <w:numPr>
          <w:ilvl w:val="0"/>
          <w:numId w:val="2"/>
        </w:numPr>
        <w:spacing w:line="560" w:lineRule="exact"/>
        <w:ind w:firstLineChars="0"/>
        <w:rPr>
          <w:rFonts w:ascii="楷体" w:eastAsia="楷体" w:hAnsi="楷体"/>
          <w:b/>
          <w:bCs/>
          <w:sz w:val="32"/>
          <w:szCs w:val="32"/>
        </w:rPr>
      </w:pPr>
      <w:r>
        <w:rPr>
          <w:rFonts w:ascii="楷体" w:eastAsia="楷体" w:hAnsi="楷体" w:hint="eastAsia"/>
          <w:b/>
          <w:bCs/>
          <w:sz w:val="32"/>
          <w:szCs w:val="32"/>
        </w:rPr>
        <w:t>科技创新方面</w:t>
      </w:r>
      <w:bookmarkStart w:id="0" w:name="_GoBack"/>
      <w:bookmarkEnd w:id="0"/>
    </w:p>
    <w:p w:rsidR="00523D75" w:rsidRPr="0057491B" w:rsidRDefault="00523D75" w:rsidP="0057491B">
      <w:pPr>
        <w:widowControl/>
        <w:spacing w:line="560" w:lineRule="exact"/>
        <w:ind w:firstLineChars="200" w:firstLine="640"/>
        <w:jc w:val="left"/>
        <w:rPr>
          <w:rFonts w:ascii="仿宋_GB2312" w:eastAsia="仿宋_GB2312"/>
          <w:sz w:val="32"/>
          <w:szCs w:val="32"/>
        </w:rPr>
      </w:pPr>
      <w:r w:rsidRPr="0057491B">
        <w:rPr>
          <w:rFonts w:ascii="仿宋_GB2312" w:eastAsia="仿宋_GB2312" w:hint="eastAsia"/>
          <w:sz w:val="32"/>
          <w:szCs w:val="32"/>
        </w:rPr>
        <w:t>支持有利于提升职业院校科研创新能力和推动我省产业转型升级，有利于获得自主知识产权、有转化前景的科技类项目。</w:t>
      </w:r>
    </w:p>
    <w:p w:rsidR="00586548" w:rsidRPr="001121C9" w:rsidRDefault="00571CC9" w:rsidP="0057491B">
      <w:pPr>
        <w:widowControl/>
        <w:spacing w:line="560" w:lineRule="exact"/>
        <w:ind w:firstLineChars="200" w:firstLine="640"/>
        <w:jc w:val="left"/>
        <w:rPr>
          <w:rFonts w:ascii="仿宋_GB2312" w:eastAsia="仿宋_GB2312"/>
          <w:sz w:val="32"/>
          <w:szCs w:val="32"/>
        </w:rPr>
      </w:pPr>
      <w:r w:rsidRPr="0057491B">
        <w:rPr>
          <w:rFonts w:ascii="仿宋_GB2312" w:eastAsia="仿宋_GB2312" w:hint="eastAsia"/>
          <w:sz w:val="32"/>
          <w:szCs w:val="32"/>
        </w:rPr>
        <w:t>办学机制方面、培养模式方面、教学改革方面、人文社科方面</w:t>
      </w:r>
      <w:r w:rsidR="0047559B" w:rsidRPr="0057491B">
        <w:rPr>
          <w:rFonts w:ascii="仿宋_GB2312" w:eastAsia="仿宋_GB2312" w:hint="eastAsia"/>
          <w:sz w:val="32"/>
          <w:szCs w:val="32"/>
        </w:rPr>
        <w:t>填写社科类申请书，科技创新方面填写科技类申请书。</w:t>
      </w:r>
    </w:p>
    <w:p w:rsidR="00523D75" w:rsidRPr="007C777B" w:rsidRDefault="00523D75" w:rsidP="00C4527F">
      <w:pPr>
        <w:spacing w:line="560" w:lineRule="exact"/>
        <w:ind w:firstLine="643"/>
        <w:rPr>
          <w:rFonts w:ascii="黑体" w:eastAsia="黑体" w:hAnsi="黑体"/>
          <w:sz w:val="32"/>
          <w:szCs w:val="32"/>
        </w:rPr>
      </w:pPr>
      <w:r w:rsidRPr="007C777B">
        <w:rPr>
          <w:rFonts w:ascii="黑体" w:eastAsia="黑体" w:hAnsi="黑体" w:hint="eastAsia"/>
          <w:sz w:val="32"/>
          <w:szCs w:val="32"/>
        </w:rPr>
        <w:t>三、立项程序</w:t>
      </w:r>
    </w:p>
    <w:p w:rsidR="005041EF" w:rsidRPr="0057491B" w:rsidRDefault="00523D75" w:rsidP="00C4527F">
      <w:pPr>
        <w:widowControl/>
        <w:spacing w:line="560" w:lineRule="exact"/>
        <w:ind w:firstLineChars="200" w:firstLine="640"/>
        <w:jc w:val="left"/>
        <w:rPr>
          <w:rFonts w:ascii="仿宋_GB2312" w:eastAsia="仿宋_GB2312"/>
          <w:sz w:val="32"/>
          <w:szCs w:val="32"/>
        </w:rPr>
      </w:pPr>
      <w:r w:rsidRPr="0057491B">
        <w:rPr>
          <w:rFonts w:ascii="仿宋_GB2312" w:eastAsia="仿宋_GB2312" w:hint="eastAsia"/>
          <w:sz w:val="32"/>
          <w:szCs w:val="32"/>
        </w:rPr>
        <w:lastRenderedPageBreak/>
        <w:t>1.采取“个人申报、学校评审、等额推荐、审核下达”的方式进行立项。</w:t>
      </w:r>
    </w:p>
    <w:p w:rsidR="00523D75" w:rsidRDefault="00523D75" w:rsidP="0057491B">
      <w:pPr>
        <w:widowControl/>
        <w:spacing w:line="560" w:lineRule="exact"/>
        <w:ind w:firstLineChars="200" w:firstLine="640"/>
        <w:jc w:val="left"/>
        <w:rPr>
          <w:rFonts w:ascii="仿宋_GB2312" w:eastAsia="仿宋_GB2312"/>
          <w:sz w:val="32"/>
          <w:szCs w:val="32"/>
        </w:rPr>
      </w:pPr>
      <w:r>
        <w:rPr>
          <w:rFonts w:ascii="仿宋_GB2312" w:eastAsia="仿宋_GB2312" w:hint="eastAsia"/>
          <w:sz w:val="32"/>
          <w:szCs w:val="32"/>
        </w:rPr>
        <w:t>2.我校负责组织项目申报和评审，按项目限额向福建省教育厅推荐，经福建省教育厅审核后给予立项。</w:t>
      </w:r>
    </w:p>
    <w:p w:rsidR="00523D75" w:rsidRPr="007C777B" w:rsidRDefault="00523D75" w:rsidP="00C4527F">
      <w:pPr>
        <w:spacing w:line="560" w:lineRule="exact"/>
        <w:ind w:firstLine="643"/>
        <w:rPr>
          <w:rFonts w:ascii="黑体" w:eastAsia="黑体" w:hAnsi="黑体"/>
          <w:sz w:val="32"/>
          <w:szCs w:val="32"/>
        </w:rPr>
      </w:pPr>
      <w:r w:rsidRPr="007C777B">
        <w:rPr>
          <w:rFonts w:ascii="黑体" w:eastAsia="黑体" w:hAnsi="黑体" w:hint="eastAsia"/>
          <w:sz w:val="32"/>
          <w:szCs w:val="32"/>
        </w:rPr>
        <w:t>四、名额分配</w:t>
      </w:r>
    </w:p>
    <w:p w:rsidR="00586548" w:rsidRDefault="00523D75" w:rsidP="0057491B">
      <w:pPr>
        <w:widowControl/>
        <w:spacing w:line="560" w:lineRule="exact"/>
        <w:ind w:firstLineChars="200" w:firstLine="640"/>
        <w:jc w:val="left"/>
        <w:rPr>
          <w:rFonts w:ascii="仿宋_GB2312" w:eastAsia="仿宋_GB2312"/>
          <w:sz w:val="32"/>
          <w:szCs w:val="32"/>
        </w:rPr>
      </w:pPr>
      <w:r w:rsidRPr="00523D75">
        <w:rPr>
          <w:rFonts w:ascii="仿宋_GB2312" w:eastAsia="仿宋_GB2312" w:hint="eastAsia"/>
          <w:sz w:val="32"/>
          <w:szCs w:val="32"/>
        </w:rPr>
        <w:t>根据教育厅项目推荐名额分配，我校推荐数</w:t>
      </w:r>
      <w:r>
        <w:rPr>
          <w:rFonts w:ascii="仿宋_GB2312" w:eastAsia="仿宋_GB2312" w:hint="eastAsia"/>
          <w:sz w:val="32"/>
          <w:szCs w:val="32"/>
        </w:rPr>
        <w:t>共15项，</w:t>
      </w:r>
      <w:r w:rsidR="00586548" w:rsidRPr="00586548">
        <w:rPr>
          <w:rFonts w:ascii="仿宋_GB2312" w:eastAsia="仿宋_GB2312" w:hint="eastAsia"/>
          <w:sz w:val="32"/>
          <w:szCs w:val="32"/>
        </w:rPr>
        <w:t>根据文件要求，结合我校现有工程项目，建议获批质量工程项目的老师积极申报，优先支持前三类立项，分别是：办学机制方面、培养模式方面、教学改革方面。已获批立项的项目不得重复申报。</w:t>
      </w:r>
    </w:p>
    <w:p w:rsidR="00523D75" w:rsidRPr="007C777B" w:rsidRDefault="00523D75" w:rsidP="00C4527F">
      <w:pPr>
        <w:spacing w:line="560" w:lineRule="exact"/>
        <w:ind w:firstLine="643"/>
        <w:rPr>
          <w:rFonts w:ascii="黑体" w:eastAsia="黑体" w:hAnsi="黑体"/>
          <w:sz w:val="32"/>
          <w:szCs w:val="32"/>
        </w:rPr>
      </w:pPr>
      <w:r w:rsidRPr="007C777B">
        <w:rPr>
          <w:rFonts w:ascii="黑体" w:eastAsia="黑体" w:hAnsi="黑体" w:hint="eastAsia"/>
          <w:sz w:val="32"/>
          <w:szCs w:val="32"/>
        </w:rPr>
        <w:t>五、经费预算</w:t>
      </w:r>
    </w:p>
    <w:p w:rsidR="00523D75" w:rsidRDefault="00523D75" w:rsidP="0057491B">
      <w:pPr>
        <w:widowControl/>
        <w:spacing w:line="560" w:lineRule="exact"/>
        <w:ind w:firstLineChars="200" w:firstLine="640"/>
        <w:jc w:val="left"/>
        <w:rPr>
          <w:rFonts w:ascii="仿宋_GB2312" w:eastAsia="仿宋_GB2312"/>
          <w:sz w:val="32"/>
          <w:szCs w:val="32"/>
        </w:rPr>
      </w:pPr>
      <w:r w:rsidRPr="00523D75">
        <w:rPr>
          <w:rFonts w:ascii="仿宋_GB2312" w:eastAsia="仿宋_GB2312" w:hint="eastAsia"/>
          <w:sz w:val="32"/>
          <w:szCs w:val="32"/>
        </w:rPr>
        <w:t>社科类经费预算填报总额按</w:t>
      </w:r>
      <w:r w:rsidR="001E08F4">
        <w:rPr>
          <w:rFonts w:ascii="仿宋_GB2312" w:eastAsia="仿宋_GB2312" w:hint="eastAsia"/>
          <w:sz w:val="32"/>
          <w:szCs w:val="32"/>
        </w:rPr>
        <w:t>0.5</w:t>
      </w:r>
      <w:r w:rsidRPr="00523D75">
        <w:rPr>
          <w:rFonts w:ascii="仿宋_GB2312" w:eastAsia="仿宋_GB2312" w:hint="eastAsia"/>
          <w:sz w:val="32"/>
          <w:szCs w:val="32"/>
        </w:rPr>
        <w:t>万元，科技类经费预算填报总额按</w:t>
      </w:r>
      <w:r w:rsidR="001E08F4">
        <w:rPr>
          <w:rFonts w:ascii="仿宋_GB2312" w:eastAsia="仿宋_GB2312" w:hint="eastAsia"/>
          <w:sz w:val="32"/>
          <w:szCs w:val="32"/>
        </w:rPr>
        <w:t>1</w:t>
      </w:r>
      <w:r w:rsidRPr="00523D75">
        <w:rPr>
          <w:rFonts w:ascii="仿宋_GB2312" w:eastAsia="仿宋_GB2312" w:hint="eastAsia"/>
          <w:sz w:val="32"/>
          <w:szCs w:val="32"/>
        </w:rPr>
        <w:t>万元标准。项目立项后根据实际下达经费额度再予以调整预算。请各申请人在编制经费预算时严格按照</w:t>
      </w:r>
      <w:r w:rsidR="00E7246B">
        <w:rPr>
          <w:rFonts w:ascii="仿宋_GB2312" w:eastAsia="仿宋_GB2312" w:hint="eastAsia"/>
          <w:sz w:val="32"/>
          <w:szCs w:val="32"/>
        </w:rPr>
        <w:t>《</w:t>
      </w:r>
      <w:r w:rsidR="00E7246B" w:rsidRPr="00E7246B">
        <w:rPr>
          <w:rFonts w:ascii="仿宋_GB2312" w:eastAsia="仿宋_GB2312" w:hint="eastAsia"/>
          <w:sz w:val="32"/>
          <w:szCs w:val="32"/>
        </w:rPr>
        <w:t>泉州理工职业学院科研经费管理办法（修订）</w:t>
      </w:r>
      <w:r w:rsidR="00E7246B">
        <w:rPr>
          <w:rFonts w:ascii="仿宋_GB2312" w:eastAsia="仿宋_GB2312" w:hint="eastAsia"/>
          <w:sz w:val="32"/>
          <w:szCs w:val="32"/>
        </w:rPr>
        <w:t>》</w:t>
      </w:r>
      <w:r w:rsidR="00E7246B" w:rsidRPr="00E7246B">
        <w:rPr>
          <w:rFonts w:ascii="仿宋_GB2312" w:eastAsia="仿宋_GB2312" w:hint="eastAsia"/>
          <w:sz w:val="32"/>
          <w:szCs w:val="32"/>
        </w:rPr>
        <w:t>泉理工院〔2017〕147号</w:t>
      </w:r>
      <w:r w:rsidRPr="00523D75">
        <w:rPr>
          <w:rFonts w:ascii="仿宋_GB2312" w:eastAsia="仿宋_GB2312" w:hint="eastAsia"/>
          <w:sz w:val="32"/>
          <w:szCs w:val="32"/>
        </w:rPr>
        <w:t>文件执行。</w:t>
      </w:r>
    </w:p>
    <w:p w:rsidR="00031CDD" w:rsidRPr="007C777B" w:rsidRDefault="00031CDD" w:rsidP="00C4527F">
      <w:pPr>
        <w:spacing w:line="560" w:lineRule="exact"/>
        <w:ind w:firstLine="643"/>
        <w:rPr>
          <w:rFonts w:ascii="黑体" w:eastAsia="黑体" w:hAnsi="黑体" w:cs="Arial"/>
          <w:kern w:val="0"/>
          <w:sz w:val="18"/>
          <w:szCs w:val="18"/>
        </w:rPr>
      </w:pPr>
      <w:r w:rsidRPr="007C777B">
        <w:rPr>
          <w:rFonts w:ascii="黑体" w:eastAsia="黑体" w:hAnsi="黑体" w:hint="eastAsia"/>
          <w:sz w:val="32"/>
          <w:szCs w:val="32"/>
        </w:rPr>
        <w:t>六、</w:t>
      </w:r>
      <w:r w:rsidRPr="007C777B">
        <w:rPr>
          <w:rFonts w:ascii="黑体" w:eastAsia="黑体" w:hAnsi="黑体" w:cs="Arial"/>
          <w:bCs/>
          <w:kern w:val="0"/>
          <w:sz w:val="32"/>
          <w:szCs w:val="32"/>
        </w:rPr>
        <w:t>申报材料报送</w:t>
      </w:r>
    </w:p>
    <w:p w:rsidR="00252896" w:rsidRPr="006D5D7F" w:rsidRDefault="007C777B" w:rsidP="00C4527F">
      <w:pPr>
        <w:spacing w:line="560" w:lineRule="exact"/>
        <w:ind w:firstLineChars="200" w:firstLine="643"/>
        <w:rPr>
          <w:rFonts w:ascii="楷体" w:eastAsia="楷体" w:hAnsi="楷体"/>
          <w:b/>
          <w:bCs/>
          <w:sz w:val="32"/>
          <w:szCs w:val="32"/>
        </w:rPr>
      </w:pPr>
      <w:r>
        <w:rPr>
          <w:rFonts w:ascii="楷体" w:eastAsia="楷体" w:hAnsi="楷体" w:hint="eastAsia"/>
          <w:b/>
          <w:bCs/>
          <w:sz w:val="32"/>
          <w:szCs w:val="32"/>
        </w:rPr>
        <w:t>(</w:t>
      </w:r>
      <w:proofErr w:type="gramStart"/>
      <w:r>
        <w:rPr>
          <w:rFonts w:ascii="楷体" w:eastAsia="楷体" w:hAnsi="楷体" w:hint="eastAsia"/>
          <w:b/>
          <w:bCs/>
          <w:sz w:val="32"/>
          <w:szCs w:val="32"/>
        </w:rPr>
        <w:t>一</w:t>
      </w:r>
      <w:proofErr w:type="gramEnd"/>
      <w:r>
        <w:rPr>
          <w:rFonts w:ascii="楷体" w:eastAsia="楷体" w:hAnsi="楷体" w:hint="eastAsia"/>
          <w:b/>
          <w:bCs/>
          <w:sz w:val="32"/>
          <w:szCs w:val="32"/>
        </w:rPr>
        <w:t>)</w:t>
      </w:r>
      <w:r w:rsidR="0057491B">
        <w:rPr>
          <w:rFonts w:ascii="楷体" w:eastAsia="楷体" w:hAnsi="楷体" w:hint="eastAsia"/>
          <w:b/>
          <w:bCs/>
          <w:sz w:val="32"/>
          <w:szCs w:val="32"/>
        </w:rPr>
        <w:t>纸质材料</w:t>
      </w:r>
    </w:p>
    <w:p w:rsidR="00B95CDC" w:rsidRPr="0057491B" w:rsidRDefault="00352CF2" w:rsidP="0057491B">
      <w:pPr>
        <w:widowControl/>
        <w:spacing w:line="560" w:lineRule="exact"/>
        <w:ind w:firstLineChars="200" w:firstLine="640"/>
        <w:jc w:val="left"/>
        <w:rPr>
          <w:rFonts w:ascii="仿宋_GB2312" w:eastAsia="仿宋_GB2312"/>
          <w:sz w:val="32"/>
          <w:szCs w:val="32"/>
        </w:rPr>
      </w:pPr>
      <w:r w:rsidRPr="0057491B">
        <w:rPr>
          <w:rFonts w:ascii="仿宋_GB2312" w:eastAsia="仿宋_GB2312" w:hint="eastAsia"/>
          <w:sz w:val="32"/>
          <w:szCs w:val="32"/>
        </w:rPr>
        <w:t>《福建省中青年教师教育科研项目（职业院校专项）申报推荐汇总表》、《福建省中青年教师教育科研项目（职业院校专项）申请书》（</w:t>
      </w:r>
      <w:r w:rsidR="00252896" w:rsidRPr="0057491B">
        <w:rPr>
          <w:rFonts w:ascii="仿宋_GB2312" w:eastAsia="仿宋_GB2312" w:hint="eastAsia"/>
          <w:sz w:val="32"/>
          <w:szCs w:val="32"/>
        </w:rPr>
        <w:t>一式3份</w:t>
      </w:r>
      <w:r w:rsidRPr="0057491B">
        <w:rPr>
          <w:rFonts w:ascii="仿宋_GB2312" w:eastAsia="仿宋_GB2312" w:hint="eastAsia"/>
          <w:sz w:val="32"/>
          <w:szCs w:val="32"/>
        </w:rPr>
        <w:t>）。初级职称申请人申报的项目，应附上一位高级职称专家的推荐意见。</w:t>
      </w:r>
    </w:p>
    <w:p w:rsidR="00B95CDC" w:rsidRPr="006D5D7F" w:rsidRDefault="007C777B" w:rsidP="00C4527F">
      <w:pPr>
        <w:spacing w:line="560" w:lineRule="exact"/>
        <w:ind w:firstLineChars="200" w:firstLine="643"/>
        <w:rPr>
          <w:rFonts w:ascii="楷体" w:eastAsia="楷体" w:hAnsi="楷体"/>
          <w:b/>
          <w:bCs/>
          <w:sz w:val="32"/>
          <w:szCs w:val="32"/>
        </w:rPr>
      </w:pPr>
      <w:r>
        <w:rPr>
          <w:rFonts w:ascii="楷体" w:eastAsia="楷体" w:hAnsi="楷体" w:hint="eastAsia"/>
          <w:b/>
          <w:bCs/>
          <w:sz w:val="32"/>
          <w:szCs w:val="32"/>
        </w:rPr>
        <w:t>（二）</w:t>
      </w:r>
      <w:r w:rsidR="0057491B">
        <w:rPr>
          <w:rFonts w:ascii="楷体" w:eastAsia="楷体" w:hAnsi="楷体" w:hint="eastAsia"/>
          <w:b/>
          <w:bCs/>
          <w:sz w:val="32"/>
          <w:szCs w:val="32"/>
        </w:rPr>
        <w:t>电子</w:t>
      </w:r>
      <w:proofErr w:type="gramStart"/>
      <w:r w:rsidR="0057491B">
        <w:rPr>
          <w:rFonts w:ascii="楷体" w:eastAsia="楷体" w:hAnsi="楷体" w:hint="eastAsia"/>
          <w:b/>
          <w:bCs/>
          <w:sz w:val="32"/>
          <w:szCs w:val="32"/>
        </w:rPr>
        <w:t>档</w:t>
      </w:r>
      <w:proofErr w:type="gramEnd"/>
      <w:r w:rsidR="0057491B">
        <w:rPr>
          <w:rFonts w:ascii="楷体" w:eastAsia="楷体" w:hAnsi="楷体" w:hint="eastAsia"/>
          <w:b/>
          <w:bCs/>
          <w:sz w:val="32"/>
          <w:szCs w:val="32"/>
        </w:rPr>
        <w:t>材料</w:t>
      </w:r>
    </w:p>
    <w:p w:rsidR="00352CF2" w:rsidRPr="0057491B" w:rsidRDefault="00252896" w:rsidP="0057491B">
      <w:pPr>
        <w:widowControl/>
        <w:spacing w:line="560" w:lineRule="exact"/>
        <w:ind w:firstLineChars="200" w:firstLine="640"/>
        <w:jc w:val="left"/>
        <w:rPr>
          <w:rFonts w:ascii="仿宋_GB2312" w:eastAsia="仿宋_GB2312"/>
          <w:sz w:val="32"/>
          <w:szCs w:val="32"/>
        </w:rPr>
      </w:pPr>
      <w:r w:rsidRPr="0057491B">
        <w:rPr>
          <w:rFonts w:ascii="仿宋_GB2312" w:eastAsia="仿宋_GB2312" w:hint="eastAsia"/>
          <w:sz w:val="32"/>
          <w:szCs w:val="32"/>
        </w:rPr>
        <w:t>《福建省中青年教师教育科研项目（职业院校专项）申报推荐汇总表》、《福建省中青年教师教育科研项目（职业院校专项）申请书》、</w:t>
      </w:r>
      <w:r w:rsidR="00B95CDC" w:rsidRPr="0057491B">
        <w:rPr>
          <w:rFonts w:ascii="仿宋_GB2312" w:eastAsia="仿宋_GB2312" w:hint="eastAsia"/>
          <w:sz w:val="32"/>
          <w:szCs w:val="32"/>
        </w:rPr>
        <w:t>《课题评审表与论证活页》。</w:t>
      </w:r>
    </w:p>
    <w:p w:rsidR="00B95CDC" w:rsidRPr="006D5D7F" w:rsidRDefault="007C777B" w:rsidP="00C4527F">
      <w:pPr>
        <w:spacing w:line="560" w:lineRule="exact"/>
        <w:ind w:firstLineChars="200" w:firstLine="643"/>
        <w:rPr>
          <w:rFonts w:ascii="楷体" w:eastAsia="楷体" w:hAnsi="楷体"/>
          <w:b/>
          <w:bCs/>
          <w:sz w:val="32"/>
          <w:szCs w:val="32"/>
        </w:rPr>
      </w:pPr>
      <w:r>
        <w:rPr>
          <w:rFonts w:ascii="楷体" w:eastAsia="楷体" w:hAnsi="楷体" w:hint="eastAsia"/>
          <w:b/>
          <w:bCs/>
          <w:sz w:val="32"/>
          <w:szCs w:val="32"/>
        </w:rPr>
        <w:lastRenderedPageBreak/>
        <w:t>（三）</w:t>
      </w:r>
      <w:r w:rsidR="0057491B">
        <w:rPr>
          <w:rFonts w:ascii="楷体" w:eastAsia="楷体" w:hAnsi="楷体" w:hint="eastAsia"/>
          <w:b/>
          <w:bCs/>
          <w:sz w:val="32"/>
          <w:szCs w:val="32"/>
        </w:rPr>
        <w:t>其他事项</w:t>
      </w:r>
    </w:p>
    <w:p w:rsidR="00B95CDC" w:rsidRPr="0057491B" w:rsidRDefault="00B95CDC" w:rsidP="0057491B">
      <w:pPr>
        <w:widowControl/>
        <w:spacing w:line="560" w:lineRule="exact"/>
        <w:ind w:firstLineChars="200" w:firstLine="640"/>
        <w:jc w:val="left"/>
        <w:rPr>
          <w:rFonts w:ascii="仿宋_GB2312" w:eastAsia="仿宋_GB2312"/>
          <w:sz w:val="32"/>
          <w:szCs w:val="32"/>
        </w:rPr>
      </w:pPr>
      <w:r w:rsidRPr="0057491B">
        <w:rPr>
          <w:rFonts w:ascii="仿宋_GB2312" w:eastAsia="仿宋_GB2312" w:hint="eastAsia"/>
          <w:sz w:val="32"/>
          <w:szCs w:val="32"/>
        </w:rPr>
        <w:t>请申请者务必于2018年12月5日下午17：30前将纸质及电子材料提交科研处,所有电子版材料需以“项目负责人名字+项目名称”命名并打包发送</w:t>
      </w:r>
      <w:r w:rsidR="00C4527F" w:rsidRPr="0057491B">
        <w:rPr>
          <w:rFonts w:ascii="仿宋_GB2312" w:eastAsia="仿宋_GB2312" w:hint="eastAsia"/>
          <w:sz w:val="32"/>
          <w:szCs w:val="32"/>
        </w:rPr>
        <w:t>至</w:t>
      </w:r>
      <w:r w:rsidR="00C4527F" w:rsidRPr="00F375E2">
        <w:rPr>
          <w:rFonts w:ascii="仿宋_GB2312" w:eastAsia="仿宋_GB2312" w:hint="eastAsia"/>
          <w:sz w:val="32"/>
          <w:szCs w:val="32"/>
        </w:rPr>
        <w:t>邮箱343755198@qq.com</w:t>
      </w:r>
      <w:r w:rsidRPr="0057491B">
        <w:rPr>
          <w:rFonts w:ascii="仿宋_GB2312" w:eastAsia="仿宋_GB2312" w:hint="eastAsia"/>
          <w:sz w:val="32"/>
          <w:szCs w:val="32"/>
        </w:rPr>
        <w:t>。科研处将根据申报情况组织专家进行评审、推荐、公示等</w:t>
      </w:r>
      <w:r w:rsidR="003B359F">
        <w:rPr>
          <w:rFonts w:ascii="仿宋_GB2312" w:eastAsia="仿宋_GB2312" w:hint="eastAsia"/>
          <w:sz w:val="32"/>
          <w:szCs w:val="32"/>
        </w:rPr>
        <w:t>，</w:t>
      </w:r>
      <w:r w:rsidRPr="0057491B">
        <w:rPr>
          <w:rFonts w:ascii="仿宋_GB2312" w:eastAsia="仿宋_GB2312" w:hint="eastAsia"/>
          <w:sz w:val="32"/>
          <w:szCs w:val="32"/>
        </w:rPr>
        <w:t>逾期不予受理。</w:t>
      </w:r>
    </w:p>
    <w:p w:rsidR="00B95CDC" w:rsidRDefault="00B95CDC" w:rsidP="00C4527F">
      <w:pPr>
        <w:spacing w:line="560" w:lineRule="exact"/>
        <w:jc w:val="center"/>
        <w:rPr>
          <w:rFonts w:ascii="仿宋_GB2312" w:eastAsia="仿宋_GB2312"/>
          <w:sz w:val="32"/>
          <w:szCs w:val="32"/>
        </w:rPr>
      </w:pPr>
    </w:p>
    <w:p w:rsidR="00321A89" w:rsidRPr="00F60B47" w:rsidRDefault="00B30F14" w:rsidP="00733E71">
      <w:pPr>
        <w:spacing w:line="560" w:lineRule="exact"/>
        <w:ind w:leftChars="304" w:left="1758" w:hangingChars="350" w:hanging="1120"/>
        <w:rPr>
          <w:rFonts w:ascii="仿宋_GB2312" w:eastAsia="仿宋_GB2312" w:hAnsi="华文仿宋"/>
          <w:sz w:val="32"/>
          <w:szCs w:val="32"/>
        </w:rPr>
      </w:pPr>
      <w:r>
        <w:rPr>
          <w:rFonts w:ascii="仿宋_GB2312" w:eastAsia="仿宋_GB2312" w:hAnsi="宋体" w:hint="eastAsia"/>
          <w:color w:val="000000"/>
          <w:sz w:val="32"/>
          <w:szCs w:val="32"/>
        </w:rPr>
        <w:t>附件：</w:t>
      </w:r>
      <w:r w:rsidR="00321A89">
        <w:rPr>
          <w:rFonts w:ascii="仿宋_GB2312" w:eastAsia="仿宋_GB2312" w:hAnsi="宋体" w:hint="eastAsia"/>
          <w:color w:val="000000"/>
          <w:sz w:val="32"/>
          <w:szCs w:val="32"/>
        </w:rPr>
        <w:t>1</w:t>
      </w:r>
      <w:r w:rsidR="003D7953">
        <w:rPr>
          <w:rFonts w:ascii="仿宋_GB2312" w:eastAsia="仿宋_GB2312" w:hAnsi="宋体" w:hint="eastAsia"/>
          <w:color w:val="000000"/>
          <w:sz w:val="32"/>
          <w:szCs w:val="32"/>
        </w:rPr>
        <w:t>.</w:t>
      </w:r>
      <w:r w:rsidR="00321A89" w:rsidRPr="00321A89">
        <w:rPr>
          <w:rFonts w:ascii="仿宋_GB2312" w:eastAsia="仿宋_GB2312" w:hAnsi="宋体" w:hint="eastAsia"/>
          <w:color w:val="000000"/>
          <w:sz w:val="32"/>
          <w:szCs w:val="32"/>
        </w:rPr>
        <w:t>福建省教育厅关于做好2018年度中青年教师教育科研项目（职业院校专项）申报立项工作的通知</w:t>
      </w:r>
      <w:bookmarkStart w:id="1" w:name="文件编号"/>
      <w:r w:rsidR="00321A89" w:rsidRPr="00F60B47">
        <w:rPr>
          <w:rFonts w:ascii="仿宋_GB2312" w:eastAsia="仿宋_GB2312" w:hAnsi="宋体" w:hint="eastAsia"/>
          <w:sz w:val="32"/>
          <w:szCs w:val="32"/>
        </w:rPr>
        <w:t>（</w:t>
      </w:r>
      <w:proofErr w:type="gramStart"/>
      <w:r w:rsidR="00321A89" w:rsidRPr="00F60B47">
        <w:rPr>
          <w:rFonts w:ascii="仿宋_GB2312" w:eastAsia="仿宋_GB2312" w:hAnsi="华文仿宋" w:hint="eastAsia"/>
          <w:sz w:val="32"/>
          <w:szCs w:val="32"/>
        </w:rPr>
        <w:t>闽教科</w:t>
      </w:r>
      <w:proofErr w:type="gramEnd"/>
      <w:r w:rsidR="00321A89" w:rsidRPr="00F60B47">
        <w:rPr>
          <w:rFonts w:ascii="仿宋_GB2312" w:eastAsia="仿宋_GB2312" w:hAnsi="华文仿宋" w:hint="eastAsia"/>
          <w:sz w:val="32"/>
          <w:szCs w:val="32"/>
        </w:rPr>
        <w:t>〔2018〕</w:t>
      </w:r>
      <w:bookmarkEnd w:id="1"/>
      <w:r w:rsidR="00F60B47" w:rsidRPr="00F60B47">
        <w:rPr>
          <w:rFonts w:ascii="仿宋_GB2312" w:eastAsia="仿宋_GB2312" w:hAnsi="华文仿宋" w:hint="eastAsia"/>
          <w:sz w:val="32"/>
          <w:szCs w:val="32"/>
        </w:rPr>
        <w:t>78</w:t>
      </w:r>
      <w:r w:rsidR="00321A89" w:rsidRPr="00F60B47">
        <w:rPr>
          <w:rFonts w:ascii="仿宋_GB2312" w:eastAsia="仿宋_GB2312" w:hAnsi="华文仿宋" w:hint="eastAsia"/>
          <w:sz w:val="32"/>
          <w:szCs w:val="32"/>
        </w:rPr>
        <w:t>号）</w:t>
      </w:r>
    </w:p>
    <w:p w:rsidR="005041EF" w:rsidRDefault="00321A89" w:rsidP="00C4527F">
      <w:pPr>
        <w:widowControl/>
        <w:spacing w:line="560" w:lineRule="exact"/>
        <w:ind w:leftChars="684" w:left="1756" w:hangingChars="100" w:hanging="320"/>
        <w:jc w:val="left"/>
        <w:rPr>
          <w:rFonts w:ascii="仿宋_GB2312" w:eastAsia="仿宋_GB2312" w:hAnsi="宋体"/>
          <w:color w:val="000000"/>
          <w:sz w:val="32"/>
          <w:szCs w:val="32"/>
        </w:rPr>
      </w:pPr>
      <w:r>
        <w:rPr>
          <w:rFonts w:ascii="仿宋_GB2312" w:eastAsia="仿宋_GB2312" w:hAnsi="宋体" w:hint="eastAsia"/>
          <w:color w:val="000000"/>
          <w:sz w:val="32"/>
          <w:szCs w:val="32"/>
        </w:rPr>
        <w:t>2.</w:t>
      </w:r>
      <w:r w:rsidR="006269C4" w:rsidRPr="006269C4">
        <w:rPr>
          <w:rFonts w:ascii="仿宋_GB2312" w:eastAsia="仿宋_GB2312" w:hAnsi="宋体" w:hint="eastAsia"/>
          <w:color w:val="000000"/>
          <w:sz w:val="32"/>
          <w:szCs w:val="32"/>
        </w:rPr>
        <w:t>福建省中青年教师教育科研项目(职业院校专项）申报推荐汇总表</w:t>
      </w:r>
    </w:p>
    <w:p w:rsidR="006269C4" w:rsidRDefault="006269C4" w:rsidP="00C4527F">
      <w:pPr>
        <w:widowControl/>
        <w:spacing w:line="560" w:lineRule="exact"/>
        <w:ind w:leftChars="684" w:left="1756" w:hangingChars="100" w:hanging="320"/>
        <w:jc w:val="left"/>
        <w:rPr>
          <w:rFonts w:ascii="仿宋_GB2312" w:eastAsia="仿宋_GB2312" w:hAnsi="宋体"/>
          <w:color w:val="000000"/>
          <w:sz w:val="32"/>
          <w:szCs w:val="32"/>
        </w:rPr>
      </w:pPr>
      <w:r w:rsidRPr="006269C4">
        <w:rPr>
          <w:rFonts w:ascii="仿宋_GB2312" w:eastAsia="仿宋_GB2312" w:hAnsi="宋体" w:hint="eastAsia"/>
          <w:color w:val="000000"/>
          <w:sz w:val="32"/>
          <w:szCs w:val="32"/>
        </w:rPr>
        <w:t>3</w:t>
      </w:r>
      <w:r>
        <w:rPr>
          <w:rFonts w:ascii="仿宋_GB2312" w:eastAsia="仿宋_GB2312" w:hAnsi="宋体" w:hint="eastAsia"/>
          <w:color w:val="000000"/>
          <w:sz w:val="32"/>
          <w:szCs w:val="32"/>
        </w:rPr>
        <w:t>.</w:t>
      </w:r>
      <w:r w:rsidRPr="006269C4">
        <w:rPr>
          <w:rFonts w:ascii="仿宋_GB2312" w:eastAsia="仿宋_GB2312" w:hAnsi="宋体" w:hint="eastAsia"/>
          <w:color w:val="000000"/>
          <w:sz w:val="32"/>
          <w:szCs w:val="32"/>
        </w:rPr>
        <w:t>福建省中青年教师教育科研项目(职业院校专项）社科类申请书</w:t>
      </w:r>
    </w:p>
    <w:p w:rsidR="006269C4" w:rsidRDefault="006269C4" w:rsidP="00C4527F">
      <w:pPr>
        <w:widowControl/>
        <w:spacing w:line="560" w:lineRule="exact"/>
        <w:ind w:leftChars="684" w:left="1756" w:hangingChars="100" w:hanging="320"/>
        <w:jc w:val="left"/>
        <w:rPr>
          <w:rFonts w:ascii="仿宋_GB2312" w:eastAsia="仿宋_GB2312" w:hAnsi="宋体"/>
          <w:color w:val="000000"/>
          <w:sz w:val="32"/>
          <w:szCs w:val="32"/>
        </w:rPr>
      </w:pPr>
      <w:r>
        <w:rPr>
          <w:rFonts w:ascii="仿宋_GB2312" w:eastAsia="仿宋_GB2312" w:hAnsi="宋体" w:hint="eastAsia"/>
          <w:color w:val="000000"/>
          <w:sz w:val="32"/>
          <w:szCs w:val="32"/>
        </w:rPr>
        <w:t>4.</w:t>
      </w:r>
      <w:r w:rsidRPr="006269C4">
        <w:rPr>
          <w:rFonts w:ascii="仿宋_GB2312" w:eastAsia="仿宋_GB2312" w:hAnsi="宋体" w:hint="eastAsia"/>
          <w:color w:val="000000"/>
          <w:sz w:val="32"/>
          <w:szCs w:val="32"/>
        </w:rPr>
        <w:t>福建省中青年教师教育科研项目(职业院校专项）科技类申请书</w:t>
      </w:r>
    </w:p>
    <w:p w:rsidR="006269C4" w:rsidRDefault="006269C4" w:rsidP="00C4527F">
      <w:pPr>
        <w:widowControl/>
        <w:spacing w:line="560" w:lineRule="exact"/>
        <w:ind w:firstLineChars="450" w:firstLine="1440"/>
        <w:jc w:val="left"/>
        <w:rPr>
          <w:rFonts w:ascii="仿宋_GB2312" w:eastAsia="仿宋_GB2312" w:hAnsi="宋体"/>
          <w:color w:val="000000"/>
          <w:sz w:val="32"/>
          <w:szCs w:val="32"/>
        </w:rPr>
      </w:pPr>
      <w:r>
        <w:rPr>
          <w:rFonts w:ascii="仿宋_GB2312" w:eastAsia="仿宋_GB2312" w:hAnsi="宋体" w:hint="eastAsia"/>
          <w:color w:val="000000"/>
          <w:sz w:val="32"/>
          <w:szCs w:val="32"/>
        </w:rPr>
        <w:t>5.</w:t>
      </w:r>
      <w:r w:rsidRPr="006269C4">
        <w:rPr>
          <w:rFonts w:hint="eastAsia"/>
        </w:rPr>
        <w:t xml:space="preserve"> </w:t>
      </w:r>
      <w:r w:rsidRPr="006269C4">
        <w:rPr>
          <w:rFonts w:ascii="仿宋_GB2312" w:eastAsia="仿宋_GB2312" w:hAnsi="宋体" w:hint="eastAsia"/>
          <w:color w:val="000000"/>
          <w:sz w:val="32"/>
          <w:szCs w:val="32"/>
        </w:rPr>
        <w:t>课题评审表与论证活页社科类</w:t>
      </w:r>
    </w:p>
    <w:p w:rsidR="006269C4" w:rsidRPr="00321A89" w:rsidRDefault="006269C4" w:rsidP="00C4527F">
      <w:pPr>
        <w:widowControl/>
        <w:spacing w:line="560" w:lineRule="exact"/>
        <w:ind w:firstLineChars="450" w:firstLine="1440"/>
        <w:jc w:val="left"/>
        <w:rPr>
          <w:rFonts w:ascii="仿宋_GB2312" w:eastAsia="仿宋_GB2312" w:hAnsi="宋体"/>
          <w:color w:val="000000"/>
          <w:sz w:val="32"/>
          <w:szCs w:val="32"/>
        </w:rPr>
      </w:pPr>
      <w:r>
        <w:rPr>
          <w:rFonts w:ascii="仿宋_GB2312" w:eastAsia="仿宋_GB2312" w:hAnsi="宋体" w:hint="eastAsia"/>
          <w:color w:val="000000"/>
          <w:sz w:val="32"/>
          <w:szCs w:val="32"/>
        </w:rPr>
        <w:t>6.</w:t>
      </w:r>
      <w:r w:rsidRPr="006269C4">
        <w:rPr>
          <w:rFonts w:hint="eastAsia"/>
        </w:rPr>
        <w:t xml:space="preserve"> </w:t>
      </w:r>
      <w:r w:rsidRPr="006269C4">
        <w:rPr>
          <w:rFonts w:ascii="仿宋_GB2312" w:eastAsia="仿宋_GB2312" w:hAnsi="宋体" w:hint="eastAsia"/>
          <w:color w:val="000000"/>
          <w:sz w:val="32"/>
          <w:szCs w:val="32"/>
        </w:rPr>
        <w:t>课题评审表与论证活页社科类</w:t>
      </w:r>
    </w:p>
    <w:p w:rsidR="005041EF" w:rsidRDefault="005041EF" w:rsidP="00C4527F">
      <w:pPr>
        <w:widowControl/>
        <w:spacing w:line="560" w:lineRule="exact"/>
        <w:jc w:val="left"/>
        <w:rPr>
          <w:rFonts w:ascii="仿宋_GB2312" w:eastAsia="仿宋_GB2312" w:hAnsi="宋体"/>
          <w:color w:val="000000"/>
          <w:sz w:val="32"/>
          <w:szCs w:val="32"/>
        </w:rPr>
      </w:pPr>
    </w:p>
    <w:p w:rsidR="003D7953" w:rsidRDefault="003D7953" w:rsidP="00C4527F">
      <w:pPr>
        <w:widowControl/>
        <w:spacing w:line="560" w:lineRule="exact"/>
        <w:jc w:val="left"/>
        <w:rPr>
          <w:rFonts w:ascii="仿宋_GB2312" w:eastAsia="仿宋_GB2312" w:hAnsi="宋体"/>
          <w:color w:val="000000"/>
          <w:sz w:val="32"/>
          <w:szCs w:val="32"/>
        </w:rPr>
      </w:pPr>
    </w:p>
    <w:p w:rsidR="005041EF" w:rsidRDefault="00B30F14" w:rsidP="00C4527F">
      <w:pPr>
        <w:spacing w:line="560" w:lineRule="exact"/>
        <w:ind w:firstLineChars="1550" w:firstLine="4960"/>
        <w:jc w:val="left"/>
        <w:rPr>
          <w:rFonts w:ascii="仿宋_GB2312" w:eastAsia="仿宋_GB2312" w:hAnsi="宋体"/>
          <w:color w:val="000000"/>
          <w:sz w:val="32"/>
          <w:szCs w:val="32"/>
        </w:rPr>
      </w:pPr>
      <w:r>
        <w:rPr>
          <w:rFonts w:ascii="仿宋_GB2312" w:eastAsia="仿宋_GB2312" w:hAnsi="宋体" w:hint="eastAsia"/>
          <w:color w:val="000000"/>
          <w:sz w:val="32"/>
          <w:szCs w:val="32"/>
        </w:rPr>
        <w:t>泉州理工职业学院科研处</w:t>
      </w:r>
    </w:p>
    <w:p w:rsidR="005041EF" w:rsidRDefault="00B30F14" w:rsidP="00C4527F">
      <w:pPr>
        <w:spacing w:line="560" w:lineRule="exact"/>
        <w:ind w:firstLineChars="1550" w:firstLine="4960"/>
        <w:jc w:val="left"/>
        <w:rPr>
          <w:rFonts w:ascii="仿宋_GB2312" w:eastAsia="仿宋_GB2312" w:hAnsi="宋体"/>
          <w:color w:val="000000"/>
          <w:sz w:val="32"/>
          <w:szCs w:val="32"/>
        </w:rPr>
      </w:pPr>
      <w:r>
        <w:rPr>
          <w:rFonts w:ascii="仿宋_GB2312" w:eastAsia="仿宋_GB2312" w:hAnsi="宋体" w:hint="eastAsia"/>
          <w:color w:val="000000"/>
          <w:sz w:val="32"/>
          <w:szCs w:val="32"/>
        </w:rPr>
        <w:t xml:space="preserve">   2018年11月</w:t>
      </w:r>
      <w:r w:rsidR="002573E8">
        <w:rPr>
          <w:rFonts w:ascii="仿宋_GB2312" w:eastAsia="仿宋_GB2312" w:hAnsi="宋体" w:hint="eastAsia"/>
          <w:color w:val="000000"/>
          <w:sz w:val="32"/>
          <w:szCs w:val="32"/>
        </w:rPr>
        <w:t>28</w:t>
      </w:r>
      <w:r>
        <w:rPr>
          <w:rFonts w:ascii="仿宋_GB2312" w:eastAsia="仿宋_GB2312" w:hAnsi="宋体" w:hint="eastAsia"/>
          <w:color w:val="000000"/>
          <w:sz w:val="32"/>
          <w:szCs w:val="32"/>
        </w:rPr>
        <w:t>日</w:t>
      </w:r>
    </w:p>
    <w:tbl>
      <w:tblPr>
        <w:tblpPr w:leftFromText="180" w:rightFromText="180" w:vertAnchor="text" w:horzAnchor="margin" w:tblpXSpec="center" w:tblpY="832"/>
        <w:tblW w:w="9501" w:type="dxa"/>
        <w:tblBorders>
          <w:top w:val="single" w:sz="12" w:space="0" w:color="auto"/>
          <w:bottom w:val="single" w:sz="12" w:space="0" w:color="auto"/>
          <w:insideH w:val="single" w:sz="6" w:space="0" w:color="auto"/>
          <w:insideV w:val="single" w:sz="4" w:space="0" w:color="auto"/>
        </w:tblBorders>
        <w:tblLayout w:type="fixed"/>
        <w:tblLook w:val="04A0" w:firstRow="1" w:lastRow="0" w:firstColumn="1" w:lastColumn="0" w:noHBand="0" w:noVBand="1"/>
      </w:tblPr>
      <w:tblGrid>
        <w:gridCol w:w="9501"/>
      </w:tblGrid>
      <w:tr w:rsidR="00EF5AD0" w:rsidTr="00EF5AD0">
        <w:trPr>
          <w:trHeight w:val="533"/>
        </w:trPr>
        <w:tc>
          <w:tcPr>
            <w:tcW w:w="9501" w:type="dxa"/>
          </w:tcPr>
          <w:p w:rsidR="00EF5AD0" w:rsidRDefault="00EF5AD0" w:rsidP="00EF5AD0">
            <w:pPr>
              <w:spacing w:line="560" w:lineRule="exact"/>
              <w:ind w:firstLineChars="50" w:firstLine="140"/>
              <w:rPr>
                <w:rFonts w:ascii="仿宋" w:eastAsia="仿宋" w:hAnsi="仿宋"/>
                <w:bCs/>
                <w:snapToGrid w:val="0"/>
                <w:kern w:val="0"/>
                <w:sz w:val="28"/>
                <w:szCs w:val="28"/>
              </w:rPr>
            </w:pPr>
            <w:r>
              <w:rPr>
                <w:rFonts w:ascii="仿宋" w:eastAsia="仿宋" w:hAnsi="仿宋" w:hint="eastAsia"/>
                <w:bCs/>
                <w:snapToGrid w:val="0"/>
                <w:kern w:val="0"/>
                <w:sz w:val="28"/>
                <w:szCs w:val="28"/>
              </w:rPr>
              <w:t>抄送：校领导                                           存档2份</w:t>
            </w:r>
          </w:p>
        </w:tc>
      </w:tr>
      <w:tr w:rsidR="00EF5AD0" w:rsidTr="00EF5AD0">
        <w:trPr>
          <w:trHeight w:val="601"/>
        </w:trPr>
        <w:tc>
          <w:tcPr>
            <w:tcW w:w="9501" w:type="dxa"/>
            <w:vAlign w:val="center"/>
          </w:tcPr>
          <w:p w:rsidR="00EF5AD0" w:rsidRDefault="00EF5AD0" w:rsidP="003D7953">
            <w:pPr>
              <w:spacing w:line="560" w:lineRule="exact"/>
              <w:ind w:firstLineChars="50" w:firstLine="140"/>
              <w:rPr>
                <w:rFonts w:ascii="仿宋" w:eastAsia="仿宋" w:hAnsi="仿宋"/>
                <w:bCs/>
                <w:snapToGrid w:val="0"/>
                <w:kern w:val="0"/>
                <w:sz w:val="28"/>
                <w:szCs w:val="28"/>
              </w:rPr>
            </w:pPr>
            <w:r>
              <w:rPr>
                <w:rFonts w:ascii="仿宋" w:eastAsia="仿宋" w:hAnsi="仿宋" w:hint="eastAsia"/>
                <w:bCs/>
                <w:snapToGrid w:val="0"/>
                <w:kern w:val="0"/>
                <w:sz w:val="28"/>
                <w:szCs w:val="28"/>
              </w:rPr>
              <w:t>泉州理工职业学院党政办公室                   2018年11月</w:t>
            </w:r>
            <w:r w:rsidR="003D7953">
              <w:rPr>
                <w:rFonts w:ascii="仿宋" w:eastAsia="仿宋" w:hAnsi="仿宋" w:hint="eastAsia"/>
                <w:bCs/>
                <w:snapToGrid w:val="0"/>
                <w:kern w:val="0"/>
                <w:sz w:val="28"/>
                <w:szCs w:val="28"/>
              </w:rPr>
              <w:t>28</w:t>
            </w:r>
            <w:r>
              <w:rPr>
                <w:rFonts w:ascii="仿宋" w:eastAsia="仿宋" w:hAnsi="仿宋" w:hint="eastAsia"/>
                <w:bCs/>
                <w:snapToGrid w:val="0"/>
                <w:kern w:val="0"/>
                <w:sz w:val="28"/>
                <w:szCs w:val="28"/>
              </w:rPr>
              <w:t>日印发</w:t>
            </w:r>
          </w:p>
        </w:tc>
      </w:tr>
    </w:tbl>
    <w:p w:rsidR="00321A89" w:rsidRPr="00252896" w:rsidRDefault="00321A89" w:rsidP="00EF5AD0">
      <w:pPr>
        <w:spacing w:line="560" w:lineRule="exact"/>
        <w:ind w:firstLineChars="1550" w:firstLine="4960"/>
        <w:jc w:val="left"/>
        <w:rPr>
          <w:rFonts w:ascii="仿宋_GB2312" w:eastAsia="仿宋_GB2312" w:hAnsi="宋体"/>
          <w:color w:val="000000"/>
          <w:sz w:val="32"/>
          <w:szCs w:val="32"/>
        </w:rPr>
      </w:pPr>
    </w:p>
    <w:sectPr w:rsidR="00321A89" w:rsidRPr="00252896">
      <w:pgSz w:w="11906" w:h="16838"/>
      <w:pgMar w:top="1440" w:right="1077" w:bottom="1440" w:left="1191" w:header="851" w:footer="992" w:gutter="0"/>
      <w:cols w:space="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72E9" w:rsidRDefault="008A72E9" w:rsidP="00573A41">
      <w:r>
        <w:separator/>
      </w:r>
    </w:p>
  </w:endnote>
  <w:endnote w:type="continuationSeparator" w:id="0">
    <w:p w:rsidR="008A72E9" w:rsidRDefault="008A72E9" w:rsidP="00573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72E9" w:rsidRDefault="008A72E9" w:rsidP="00573A41">
      <w:r>
        <w:separator/>
      </w:r>
    </w:p>
  </w:footnote>
  <w:footnote w:type="continuationSeparator" w:id="0">
    <w:p w:rsidR="008A72E9" w:rsidRDefault="008A72E9" w:rsidP="00573A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AFB5C"/>
    <w:multiLevelType w:val="singleLevel"/>
    <w:tmpl w:val="0E3AFB5C"/>
    <w:lvl w:ilvl="0">
      <w:start w:val="3"/>
      <w:numFmt w:val="chineseCounting"/>
      <w:suff w:val="nothing"/>
      <w:lvlText w:val="%1、"/>
      <w:lvlJc w:val="left"/>
      <w:rPr>
        <w:rFonts w:hint="eastAsia"/>
      </w:rPr>
    </w:lvl>
  </w:abstractNum>
  <w:abstractNum w:abstractNumId="1">
    <w:nsid w:val="530072A4"/>
    <w:multiLevelType w:val="hybridMultilevel"/>
    <w:tmpl w:val="3B92B6A2"/>
    <w:lvl w:ilvl="0" w:tplc="7116FA26">
      <w:start w:val="1"/>
      <w:numFmt w:val="japaneseCounting"/>
      <w:lvlText w:val="（%1）"/>
      <w:lvlJc w:val="left"/>
      <w:pPr>
        <w:ind w:left="1648" w:hanging="1005"/>
      </w:pPr>
      <w:rPr>
        <w:rFonts w:ascii="楷体" w:eastAsia="楷体" w:hAnsi="楷体"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737"/>
    <w:rsid w:val="00031CDD"/>
    <w:rsid w:val="000559C3"/>
    <w:rsid w:val="000F6911"/>
    <w:rsid w:val="00111AC4"/>
    <w:rsid w:val="001121C9"/>
    <w:rsid w:val="00115852"/>
    <w:rsid w:val="00122A78"/>
    <w:rsid w:val="00135F01"/>
    <w:rsid w:val="001414BF"/>
    <w:rsid w:val="00155129"/>
    <w:rsid w:val="001647E5"/>
    <w:rsid w:val="001A3D0D"/>
    <w:rsid w:val="001C15D8"/>
    <w:rsid w:val="001D6D7B"/>
    <w:rsid w:val="001E08F4"/>
    <w:rsid w:val="001E18F6"/>
    <w:rsid w:val="00252896"/>
    <w:rsid w:val="002573E8"/>
    <w:rsid w:val="00275B42"/>
    <w:rsid w:val="002765B7"/>
    <w:rsid w:val="002F5A40"/>
    <w:rsid w:val="00320CE7"/>
    <w:rsid w:val="00321A89"/>
    <w:rsid w:val="00323044"/>
    <w:rsid w:val="00350452"/>
    <w:rsid w:val="00352867"/>
    <w:rsid w:val="00352CF2"/>
    <w:rsid w:val="00355737"/>
    <w:rsid w:val="00376085"/>
    <w:rsid w:val="00387E2D"/>
    <w:rsid w:val="003B136F"/>
    <w:rsid w:val="003B359F"/>
    <w:rsid w:val="003C2975"/>
    <w:rsid w:val="003D7713"/>
    <w:rsid w:val="003D7953"/>
    <w:rsid w:val="004154D6"/>
    <w:rsid w:val="004552AE"/>
    <w:rsid w:val="00464BB1"/>
    <w:rsid w:val="0047360A"/>
    <w:rsid w:val="0047559B"/>
    <w:rsid w:val="004A4684"/>
    <w:rsid w:val="004A7652"/>
    <w:rsid w:val="004F05A8"/>
    <w:rsid w:val="005041EF"/>
    <w:rsid w:val="00523D75"/>
    <w:rsid w:val="005367B6"/>
    <w:rsid w:val="00563B84"/>
    <w:rsid w:val="00563DEC"/>
    <w:rsid w:val="00564002"/>
    <w:rsid w:val="00571CC9"/>
    <w:rsid w:val="00573A41"/>
    <w:rsid w:val="0057491B"/>
    <w:rsid w:val="00577726"/>
    <w:rsid w:val="00586548"/>
    <w:rsid w:val="005972D4"/>
    <w:rsid w:val="005B1572"/>
    <w:rsid w:val="005B7F04"/>
    <w:rsid w:val="005D0F57"/>
    <w:rsid w:val="005E43B6"/>
    <w:rsid w:val="005F0F46"/>
    <w:rsid w:val="006269C4"/>
    <w:rsid w:val="006322D7"/>
    <w:rsid w:val="006464AF"/>
    <w:rsid w:val="00652204"/>
    <w:rsid w:val="006D5D7F"/>
    <w:rsid w:val="00733E71"/>
    <w:rsid w:val="00743BE6"/>
    <w:rsid w:val="00771513"/>
    <w:rsid w:val="007C777B"/>
    <w:rsid w:val="007F2BE6"/>
    <w:rsid w:val="00806410"/>
    <w:rsid w:val="00811A23"/>
    <w:rsid w:val="008175DC"/>
    <w:rsid w:val="00817BCF"/>
    <w:rsid w:val="00883B88"/>
    <w:rsid w:val="008A4000"/>
    <w:rsid w:val="008A72E9"/>
    <w:rsid w:val="008D5A70"/>
    <w:rsid w:val="008F50B4"/>
    <w:rsid w:val="0093186A"/>
    <w:rsid w:val="0093399E"/>
    <w:rsid w:val="00944CEA"/>
    <w:rsid w:val="00962C02"/>
    <w:rsid w:val="0097323E"/>
    <w:rsid w:val="009A09F5"/>
    <w:rsid w:val="009F52F8"/>
    <w:rsid w:val="009F68CD"/>
    <w:rsid w:val="00A06DCF"/>
    <w:rsid w:val="00A33193"/>
    <w:rsid w:val="00AB407F"/>
    <w:rsid w:val="00AC38B2"/>
    <w:rsid w:val="00AC53E7"/>
    <w:rsid w:val="00AD1C08"/>
    <w:rsid w:val="00AD5225"/>
    <w:rsid w:val="00B30F14"/>
    <w:rsid w:val="00B471B2"/>
    <w:rsid w:val="00B54F7B"/>
    <w:rsid w:val="00B634E6"/>
    <w:rsid w:val="00B8210E"/>
    <w:rsid w:val="00B95CDC"/>
    <w:rsid w:val="00BA4112"/>
    <w:rsid w:val="00BA528C"/>
    <w:rsid w:val="00BB4347"/>
    <w:rsid w:val="00BC0D02"/>
    <w:rsid w:val="00BE465E"/>
    <w:rsid w:val="00BF6F67"/>
    <w:rsid w:val="00C15B33"/>
    <w:rsid w:val="00C3623F"/>
    <w:rsid w:val="00C4259C"/>
    <w:rsid w:val="00C4527F"/>
    <w:rsid w:val="00CA12C3"/>
    <w:rsid w:val="00CA49ED"/>
    <w:rsid w:val="00CB4B97"/>
    <w:rsid w:val="00CE1B4F"/>
    <w:rsid w:val="00CF18A3"/>
    <w:rsid w:val="00CF4099"/>
    <w:rsid w:val="00D419B1"/>
    <w:rsid w:val="00D45AD9"/>
    <w:rsid w:val="00D512EC"/>
    <w:rsid w:val="00D725CA"/>
    <w:rsid w:val="00DE7AD8"/>
    <w:rsid w:val="00E026EB"/>
    <w:rsid w:val="00E0535D"/>
    <w:rsid w:val="00E21440"/>
    <w:rsid w:val="00E25C5A"/>
    <w:rsid w:val="00E3429C"/>
    <w:rsid w:val="00E4253B"/>
    <w:rsid w:val="00E47020"/>
    <w:rsid w:val="00E57638"/>
    <w:rsid w:val="00E7246B"/>
    <w:rsid w:val="00ED37C1"/>
    <w:rsid w:val="00EE0A3B"/>
    <w:rsid w:val="00EF5AD0"/>
    <w:rsid w:val="00F25F63"/>
    <w:rsid w:val="00F375E2"/>
    <w:rsid w:val="00F560AF"/>
    <w:rsid w:val="00F60B47"/>
    <w:rsid w:val="00F6185E"/>
    <w:rsid w:val="00F64968"/>
    <w:rsid w:val="00F72DE2"/>
    <w:rsid w:val="00F8049A"/>
    <w:rsid w:val="00F8245D"/>
    <w:rsid w:val="00FB7A07"/>
    <w:rsid w:val="00FD5FE6"/>
    <w:rsid w:val="02AF2BC9"/>
    <w:rsid w:val="05013900"/>
    <w:rsid w:val="05736A29"/>
    <w:rsid w:val="061D7162"/>
    <w:rsid w:val="0F630E7B"/>
    <w:rsid w:val="0FC60252"/>
    <w:rsid w:val="0FD671A5"/>
    <w:rsid w:val="133541A3"/>
    <w:rsid w:val="13656F9C"/>
    <w:rsid w:val="17A54197"/>
    <w:rsid w:val="1E835AC0"/>
    <w:rsid w:val="27A07382"/>
    <w:rsid w:val="30275AE2"/>
    <w:rsid w:val="32493182"/>
    <w:rsid w:val="344A0C7E"/>
    <w:rsid w:val="37E72188"/>
    <w:rsid w:val="4146079E"/>
    <w:rsid w:val="426B26EB"/>
    <w:rsid w:val="44C76E75"/>
    <w:rsid w:val="4D8674C2"/>
    <w:rsid w:val="51C844D3"/>
    <w:rsid w:val="5A4279CE"/>
    <w:rsid w:val="64F51ED7"/>
    <w:rsid w:val="6807039F"/>
    <w:rsid w:val="6C0E6D03"/>
    <w:rsid w:val="6EA56A17"/>
    <w:rsid w:val="6FF168DF"/>
    <w:rsid w:val="70B1677F"/>
    <w:rsid w:val="755A57A2"/>
    <w:rsid w:val="78B339A8"/>
    <w:rsid w:val="79902D82"/>
    <w:rsid w:val="7B062049"/>
    <w:rsid w:val="7DE13F4E"/>
    <w:rsid w:val="7F2A70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pPr>
      <w:ind w:leftChars="2500" w:left="100"/>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0">
    <w:name w:val="批注框文本 Char"/>
    <w:basedOn w:val="a0"/>
    <w:link w:val="a4"/>
    <w:uiPriority w:val="99"/>
    <w:semiHidden/>
    <w:qFormat/>
    <w:rPr>
      <w:rFonts w:ascii="Times New Roman" w:eastAsia="宋体" w:hAnsi="Times New Roman" w:cs="Times New Roman"/>
      <w:sz w:val="18"/>
      <w:szCs w:val="18"/>
    </w:rPr>
  </w:style>
  <w:style w:type="paragraph" w:styleId="a7">
    <w:name w:val="List Paragraph"/>
    <w:basedOn w:val="a"/>
    <w:uiPriority w:val="34"/>
    <w:qFormat/>
    <w:pPr>
      <w:ind w:firstLineChars="200" w:firstLine="420"/>
    </w:pPr>
  </w:style>
  <w:style w:type="character" w:customStyle="1" w:styleId="Char">
    <w:name w:val="日期 Char"/>
    <w:basedOn w:val="a0"/>
    <w:link w:val="a3"/>
    <w:uiPriority w:val="99"/>
    <w:semiHidden/>
    <w:qFormat/>
    <w:rPr>
      <w:rFonts w:ascii="Times New Roman" w:eastAsia="宋体" w:hAnsi="Times New Roman" w:cs="Times New Roman"/>
      <w:szCs w:val="24"/>
    </w:rPr>
  </w:style>
  <w:style w:type="character" w:styleId="a8">
    <w:name w:val="Strong"/>
    <w:basedOn w:val="a0"/>
    <w:uiPriority w:val="22"/>
    <w:qFormat/>
    <w:rsid w:val="00031CDD"/>
    <w:rPr>
      <w:b/>
      <w:bCs/>
    </w:rPr>
  </w:style>
  <w:style w:type="character" w:styleId="a9">
    <w:name w:val="Hyperlink"/>
    <w:basedOn w:val="a0"/>
    <w:uiPriority w:val="99"/>
    <w:unhideWhenUsed/>
    <w:rsid w:val="00352CF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pPr>
      <w:ind w:leftChars="2500" w:left="100"/>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0">
    <w:name w:val="批注框文本 Char"/>
    <w:basedOn w:val="a0"/>
    <w:link w:val="a4"/>
    <w:uiPriority w:val="99"/>
    <w:semiHidden/>
    <w:qFormat/>
    <w:rPr>
      <w:rFonts w:ascii="Times New Roman" w:eastAsia="宋体" w:hAnsi="Times New Roman" w:cs="Times New Roman"/>
      <w:sz w:val="18"/>
      <w:szCs w:val="18"/>
    </w:rPr>
  </w:style>
  <w:style w:type="paragraph" w:styleId="a7">
    <w:name w:val="List Paragraph"/>
    <w:basedOn w:val="a"/>
    <w:uiPriority w:val="34"/>
    <w:qFormat/>
    <w:pPr>
      <w:ind w:firstLineChars="200" w:firstLine="420"/>
    </w:pPr>
  </w:style>
  <w:style w:type="character" w:customStyle="1" w:styleId="Char">
    <w:name w:val="日期 Char"/>
    <w:basedOn w:val="a0"/>
    <w:link w:val="a3"/>
    <w:uiPriority w:val="99"/>
    <w:semiHidden/>
    <w:qFormat/>
    <w:rPr>
      <w:rFonts w:ascii="Times New Roman" w:eastAsia="宋体" w:hAnsi="Times New Roman" w:cs="Times New Roman"/>
      <w:szCs w:val="24"/>
    </w:rPr>
  </w:style>
  <w:style w:type="character" w:styleId="a8">
    <w:name w:val="Strong"/>
    <w:basedOn w:val="a0"/>
    <w:uiPriority w:val="22"/>
    <w:qFormat/>
    <w:rsid w:val="00031CDD"/>
    <w:rPr>
      <w:b/>
      <w:bCs/>
    </w:rPr>
  </w:style>
  <w:style w:type="character" w:styleId="a9">
    <w:name w:val="Hyperlink"/>
    <w:basedOn w:val="a0"/>
    <w:uiPriority w:val="99"/>
    <w:unhideWhenUsed/>
    <w:rsid w:val="00352CF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230538">
      <w:bodyDiv w:val="1"/>
      <w:marLeft w:val="0"/>
      <w:marRight w:val="0"/>
      <w:marTop w:val="0"/>
      <w:marBottom w:val="0"/>
      <w:divBdr>
        <w:top w:val="none" w:sz="0" w:space="0" w:color="auto"/>
        <w:left w:val="none" w:sz="0" w:space="0" w:color="auto"/>
        <w:bottom w:val="none" w:sz="0" w:space="0" w:color="auto"/>
        <w:right w:val="none" w:sz="0" w:space="0" w:color="auto"/>
      </w:divBdr>
      <w:divsChild>
        <w:div w:id="1693069519">
          <w:marLeft w:val="0"/>
          <w:marRight w:val="0"/>
          <w:marTop w:val="0"/>
          <w:marBottom w:val="0"/>
          <w:divBdr>
            <w:top w:val="none" w:sz="0" w:space="0" w:color="auto"/>
            <w:left w:val="none" w:sz="0" w:space="0" w:color="auto"/>
            <w:bottom w:val="none" w:sz="0" w:space="0" w:color="auto"/>
            <w:right w:val="none" w:sz="0" w:space="0" w:color="auto"/>
          </w:divBdr>
        </w:div>
      </w:divsChild>
    </w:div>
    <w:div w:id="672299457">
      <w:bodyDiv w:val="1"/>
      <w:marLeft w:val="0"/>
      <w:marRight w:val="0"/>
      <w:marTop w:val="0"/>
      <w:marBottom w:val="0"/>
      <w:divBdr>
        <w:top w:val="none" w:sz="0" w:space="0" w:color="auto"/>
        <w:left w:val="none" w:sz="0" w:space="0" w:color="auto"/>
        <w:bottom w:val="none" w:sz="0" w:space="0" w:color="auto"/>
        <w:right w:val="none" w:sz="0" w:space="0" w:color="auto"/>
      </w:divBdr>
      <w:divsChild>
        <w:div w:id="311566146">
          <w:marLeft w:val="0"/>
          <w:marRight w:val="0"/>
          <w:marTop w:val="15"/>
          <w:marBottom w:val="0"/>
          <w:divBdr>
            <w:top w:val="none" w:sz="0" w:space="0" w:color="auto"/>
            <w:left w:val="none" w:sz="0" w:space="0" w:color="auto"/>
            <w:bottom w:val="none" w:sz="0" w:space="0" w:color="auto"/>
            <w:right w:val="none" w:sz="0" w:space="0" w:color="auto"/>
          </w:divBdr>
          <w:divsChild>
            <w:div w:id="80875955">
              <w:marLeft w:val="150"/>
              <w:marRight w:val="0"/>
              <w:marTop w:val="450"/>
              <w:marBottom w:val="0"/>
              <w:divBdr>
                <w:top w:val="none" w:sz="0" w:space="0" w:color="auto"/>
                <w:left w:val="none" w:sz="0" w:space="0" w:color="auto"/>
                <w:bottom w:val="none" w:sz="0" w:space="0" w:color="auto"/>
                <w:right w:val="none" w:sz="0" w:space="0" w:color="auto"/>
              </w:divBdr>
              <w:divsChild>
                <w:div w:id="766073669">
                  <w:marLeft w:val="0"/>
                  <w:marRight w:val="0"/>
                  <w:marTop w:val="0"/>
                  <w:marBottom w:val="0"/>
                  <w:divBdr>
                    <w:top w:val="none" w:sz="0" w:space="0" w:color="auto"/>
                    <w:left w:val="single" w:sz="6" w:space="0" w:color="A4C2E6"/>
                    <w:bottom w:val="single" w:sz="6" w:space="0" w:color="A4C2E6"/>
                    <w:right w:val="single" w:sz="6" w:space="0" w:color="A4C2E6"/>
                  </w:divBdr>
                  <w:divsChild>
                    <w:div w:id="1084912566">
                      <w:marLeft w:val="345"/>
                      <w:marRight w:val="345"/>
                      <w:marTop w:val="0"/>
                      <w:marBottom w:val="0"/>
                      <w:divBdr>
                        <w:top w:val="none" w:sz="0" w:space="0" w:color="auto"/>
                        <w:left w:val="none" w:sz="0" w:space="0" w:color="auto"/>
                        <w:bottom w:val="none" w:sz="0" w:space="0" w:color="auto"/>
                        <w:right w:val="none" w:sz="0" w:space="0" w:color="auto"/>
                      </w:divBdr>
                      <w:divsChild>
                        <w:div w:id="121250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5981241">
      <w:bodyDiv w:val="1"/>
      <w:marLeft w:val="0"/>
      <w:marRight w:val="0"/>
      <w:marTop w:val="0"/>
      <w:marBottom w:val="0"/>
      <w:divBdr>
        <w:top w:val="none" w:sz="0" w:space="0" w:color="auto"/>
        <w:left w:val="none" w:sz="0" w:space="0" w:color="auto"/>
        <w:bottom w:val="none" w:sz="0" w:space="0" w:color="auto"/>
        <w:right w:val="none" w:sz="0" w:space="0" w:color="auto"/>
      </w:divBdr>
      <w:divsChild>
        <w:div w:id="991445342">
          <w:marLeft w:val="0"/>
          <w:marRight w:val="0"/>
          <w:marTop w:val="15"/>
          <w:marBottom w:val="0"/>
          <w:divBdr>
            <w:top w:val="none" w:sz="0" w:space="0" w:color="auto"/>
            <w:left w:val="none" w:sz="0" w:space="0" w:color="auto"/>
            <w:bottom w:val="none" w:sz="0" w:space="0" w:color="auto"/>
            <w:right w:val="none" w:sz="0" w:space="0" w:color="auto"/>
          </w:divBdr>
          <w:divsChild>
            <w:div w:id="958947980">
              <w:marLeft w:val="150"/>
              <w:marRight w:val="0"/>
              <w:marTop w:val="450"/>
              <w:marBottom w:val="0"/>
              <w:divBdr>
                <w:top w:val="none" w:sz="0" w:space="0" w:color="auto"/>
                <w:left w:val="none" w:sz="0" w:space="0" w:color="auto"/>
                <w:bottom w:val="none" w:sz="0" w:space="0" w:color="auto"/>
                <w:right w:val="none" w:sz="0" w:space="0" w:color="auto"/>
              </w:divBdr>
              <w:divsChild>
                <w:div w:id="500198259">
                  <w:marLeft w:val="0"/>
                  <w:marRight w:val="0"/>
                  <w:marTop w:val="0"/>
                  <w:marBottom w:val="0"/>
                  <w:divBdr>
                    <w:top w:val="none" w:sz="0" w:space="0" w:color="auto"/>
                    <w:left w:val="single" w:sz="6" w:space="0" w:color="A4C2E6"/>
                    <w:bottom w:val="single" w:sz="6" w:space="0" w:color="A4C2E6"/>
                    <w:right w:val="single" w:sz="6" w:space="0" w:color="A4C2E6"/>
                  </w:divBdr>
                  <w:divsChild>
                    <w:div w:id="1732075754">
                      <w:marLeft w:val="345"/>
                      <w:marRight w:val="345"/>
                      <w:marTop w:val="0"/>
                      <w:marBottom w:val="0"/>
                      <w:divBdr>
                        <w:top w:val="none" w:sz="0" w:space="0" w:color="auto"/>
                        <w:left w:val="none" w:sz="0" w:space="0" w:color="auto"/>
                        <w:bottom w:val="none" w:sz="0" w:space="0" w:color="auto"/>
                        <w:right w:val="none" w:sz="0" w:space="0" w:color="auto"/>
                      </w:divBdr>
                      <w:divsChild>
                        <w:div w:id="1324429893">
                          <w:marLeft w:val="0"/>
                          <w:marRight w:val="0"/>
                          <w:marTop w:val="0"/>
                          <w:marBottom w:val="0"/>
                          <w:divBdr>
                            <w:top w:val="none" w:sz="0" w:space="0" w:color="auto"/>
                            <w:left w:val="none" w:sz="0" w:space="0" w:color="auto"/>
                            <w:bottom w:val="none" w:sz="0" w:space="0" w:color="auto"/>
                            <w:right w:val="none" w:sz="0" w:space="0" w:color="auto"/>
                          </w:divBdr>
                        </w:div>
                        <w:div w:id="558325758">
                          <w:marLeft w:val="0"/>
                          <w:marRight w:val="0"/>
                          <w:marTop w:val="0"/>
                          <w:marBottom w:val="0"/>
                          <w:divBdr>
                            <w:top w:val="none" w:sz="0" w:space="0" w:color="auto"/>
                            <w:left w:val="none" w:sz="0" w:space="0" w:color="auto"/>
                            <w:bottom w:val="none" w:sz="0" w:space="0" w:color="auto"/>
                            <w:right w:val="none" w:sz="0" w:space="0" w:color="auto"/>
                          </w:divBdr>
                        </w:div>
                        <w:div w:id="1225489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431788">
      <w:bodyDiv w:val="1"/>
      <w:marLeft w:val="0"/>
      <w:marRight w:val="0"/>
      <w:marTop w:val="0"/>
      <w:marBottom w:val="0"/>
      <w:divBdr>
        <w:top w:val="none" w:sz="0" w:space="0" w:color="auto"/>
        <w:left w:val="none" w:sz="0" w:space="0" w:color="auto"/>
        <w:bottom w:val="none" w:sz="0" w:space="0" w:color="auto"/>
        <w:right w:val="none" w:sz="0" w:space="0" w:color="auto"/>
      </w:divBdr>
      <w:divsChild>
        <w:div w:id="129135713">
          <w:marLeft w:val="0"/>
          <w:marRight w:val="0"/>
          <w:marTop w:val="15"/>
          <w:marBottom w:val="0"/>
          <w:divBdr>
            <w:top w:val="none" w:sz="0" w:space="0" w:color="auto"/>
            <w:left w:val="none" w:sz="0" w:space="0" w:color="auto"/>
            <w:bottom w:val="none" w:sz="0" w:space="0" w:color="auto"/>
            <w:right w:val="none" w:sz="0" w:space="0" w:color="auto"/>
          </w:divBdr>
          <w:divsChild>
            <w:div w:id="1948271034">
              <w:marLeft w:val="150"/>
              <w:marRight w:val="0"/>
              <w:marTop w:val="450"/>
              <w:marBottom w:val="0"/>
              <w:divBdr>
                <w:top w:val="none" w:sz="0" w:space="0" w:color="auto"/>
                <w:left w:val="none" w:sz="0" w:space="0" w:color="auto"/>
                <w:bottom w:val="none" w:sz="0" w:space="0" w:color="auto"/>
                <w:right w:val="none" w:sz="0" w:space="0" w:color="auto"/>
              </w:divBdr>
              <w:divsChild>
                <w:div w:id="1804695897">
                  <w:marLeft w:val="0"/>
                  <w:marRight w:val="0"/>
                  <w:marTop w:val="0"/>
                  <w:marBottom w:val="0"/>
                  <w:divBdr>
                    <w:top w:val="none" w:sz="0" w:space="0" w:color="auto"/>
                    <w:left w:val="single" w:sz="6" w:space="0" w:color="A4C2E6"/>
                    <w:bottom w:val="single" w:sz="6" w:space="0" w:color="A4C2E6"/>
                    <w:right w:val="single" w:sz="6" w:space="0" w:color="A4C2E6"/>
                  </w:divBdr>
                  <w:divsChild>
                    <w:div w:id="2081520575">
                      <w:marLeft w:val="345"/>
                      <w:marRight w:val="345"/>
                      <w:marTop w:val="0"/>
                      <w:marBottom w:val="0"/>
                      <w:divBdr>
                        <w:top w:val="none" w:sz="0" w:space="0" w:color="auto"/>
                        <w:left w:val="none" w:sz="0" w:space="0" w:color="auto"/>
                        <w:bottom w:val="none" w:sz="0" w:space="0" w:color="auto"/>
                        <w:right w:val="none" w:sz="0" w:space="0" w:color="auto"/>
                      </w:divBdr>
                      <w:divsChild>
                        <w:div w:id="1241283989">
                          <w:marLeft w:val="0"/>
                          <w:marRight w:val="0"/>
                          <w:marTop w:val="0"/>
                          <w:marBottom w:val="0"/>
                          <w:divBdr>
                            <w:top w:val="none" w:sz="0" w:space="0" w:color="auto"/>
                            <w:left w:val="none" w:sz="0" w:space="0" w:color="auto"/>
                            <w:bottom w:val="none" w:sz="0" w:space="0" w:color="auto"/>
                            <w:right w:val="none" w:sz="0" w:space="0" w:color="auto"/>
                          </w:divBdr>
                        </w:div>
                        <w:div w:id="1830099945">
                          <w:marLeft w:val="0"/>
                          <w:marRight w:val="0"/>
                          <w:marTop w:val="0"/>
                          <w:marBottom w:val="0"/>
                          <w:divBdr>
                            <w:top w:val="none" w:sz="0" w:space="0" w:color="auto"/>
                            <w:left w:val="none" w:sz="0" w:space="0" w:color="auto"/>
                            <w:bottom w:val="none" w:sz="0" w:space="0" w:color="auto"/>
                            <w:right w:val="none" w:sz="0" w:space="0" w:color="auto"/>
                          </w:divBdr>
                        </w:div>
                        <w:div w:id="991367205">
                          <w:marLeft w:val="0"/>
                          <w:marRight w:val="0"/>
                          <w:marTop w:val="0"/>
                          <w:marBottom w:val="0"/>
                          <w:divBdr>
                            <w:top w:val="none" w:sz="0" w:space="0" w:color="auto"/>
                            <w:left w:val="none" w:sz="0" w:space="0" w:color="auto"/>
                            <w:bottom w:val="none" w:sz="0" w:space="0" w:color="auto"/>
                            <w:right w:val="none" w:sz="0" w:space="0" w:color="auto"/>
                          </w:divBdr>
                        </w:div>
                        <w:div w:id="2067794515">
                          <w:marLeft w:val="0"/>
                          <w:marRight w:val="0"/>
                          <w:marTop w:val="0"/>
                          <w:marBottom w:val="0"/>
                          <w:divBdr>
                            <w:top w:val="none" w:sz="0" w:space="0" w:color="auto"/>
                            <w:left w:val="none" w:sz="0" w:space="0" w:color="auto"/>
                            <w:bottom w:val="none" w:sz="0" w:space="0" w:color="auto"/>
                            <w:right w:val="none" w:sz="0" w:space="0" w:color="auto"/>
                          </w:divBdr>
                        </w:div>
                        <w:div w:id="60064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8181516">
      <w:bodyDiv w:val="1"/>
      <w:marLeft w:val="0"/>
      <w:marRight w:val="0"/>
      <w:marTop w:val="0"/>
      <w:marBottom w:val="0"/>
      <w:divBdr>
        <w:top w:val="none" w:sz="0" w:space="0" w:color="auto"/>
        <w:left w:val="none" w:sz="0" w:space="0" w:color="auto"/>
        <w:bottom w:val="none" w:sz="0" w:space="0" w:color="auto"/>
        <w:right w:val="none" w:sz="0" w:space="0" w:color="auto"/>
      </w:divBdr>
      <w:divsChild>
        <w:div w:id="1955551722">
          <w:marLeft w:val="0"/>
          <w:marRight w:val="0"/>
          <w:marTop w:val="15"/>
          <w:marBottom w:val="0"/>
          <w:divBdr>
            <w:top w:val="none" w:sz="0" w:space="0" w:color="auto"/>
            <w:left w:val="none" w:sz="0" w:space="0" w:color="auto"/>
            <w:bottom w:val="none" w:sz="0" w:space="0" w:color="auto"/>
            <w:right w:val="none" w:sz="0" w:space="0" w:color="auto"/>
          </w:divBdr>
          <w:divsChild>
            <w:div w:id="1326274813">
              <w:marLeft w:val="150"/>
              <w:marRight w:val="0"/>
              <w:marTop w:val="450"/>
              <w:marBottom w:val="0"/>
              <w:divBdr>
                <w:top w:val="none" w:sz="0" w:space="0" w:color="auto"/>
                <w:left w:val="none" w:sz="0" w:space="0" w:color="auto"/>
                <w:bottom w:val="none" w:sz="0" w:space="0" w:color="auto"/>
                <w:right w:val="none" w:sz="0" w:space="0" w:color="auto"/>
              </w:divBdr>
              <w:divsChild>
                <w:div w:id="1530411631">
                  <w:marLeft w:val="0"/>
                  <w:marRight w:val="0"/>
                  <w:marTop w:val="0"/>
                  <w:marBottom w:val="0"/>
                  <w:divBdr>
                    <w:top w:val="none" w:sz="0" w:space="0" w:color="auto"/>
                    <w:left w:val="single" w:sz="6" w:space="0" w:color="A4C2E6"/>
                    <w:bottom w:val="single" w:sz="6" w:space="0" w:color="A4C2E6"/>
                    <w:right w:val="single" w:sz="6" w:space="0" w:color="A4C2E6"/>
                  </w:divBdr>
                  <w:divsChild>
                    <w:div w:id="1584991325">
                      <w:marLeft w:val="345"/>
                      <w:marRight w:val="345"/>
                      <w:marTop w:val="0"/>
                      <w:marBottom w:val="0"/>
                      <w:divBdr>
                        <w:top w:val="none" w:sz="0" w:space="0" w:color="auto"/>
                        <w:left w:val="none" w:sz="0" w:space="0" w:color="auto"/>
                        <w:bottom w:val="none" w:sz="0" w:space="0" w:color="auto"/>
                        <w:right w:val="none" w:sz="0" w:space="0" w:color="auto"/>
                      </w:divBdr>
                      <w:divsChild>
                        <w:div w:id="1776050898">
                          <w:marLeft w:val="0"/>
                          <w:marRight w:val="0"/>
                          <w:marTop w:val="0"/>
                          <w:marBottom w:val="0"/>
                          <w:divBdr>
                            <w:top w:val="none" w:sz="0" w:space="0" w:color="auto"/>
                            <w:left w:val="none" w:sz="0" w:space="0" w:color="auto"/>
                            <w:bottom w:val="none" w:sz="0" w:space="0" w:color="auto"/>
                            <w:right w:val="none" w:sz="0" w:space="0" w:color="auto"/>
                          </w:divBdr>
                        </w:div>
                        <w:div w:id="810828929">
                          <w:marLeft w:val="0"/>
                          <w:marRight w:val="0"/>
                          <w:marTop w:val="0"/>
                          <w:marBottom w:val="0"/>
                          <w:divBdr>
                            <w:top w:val="none" w:sz="0" w:space="0" w:color="auto"/>
                            <w:left w:val="none" w:sz="0" w:space="0" w:color="auto"/>
                            <w:bottom w:val="none" w:sz="0" w:space="0" w:color="auto"/>
                            <w:right w:val="none" w:sz="0" w:space="0" w:color="auto"/>
                          </w:divBdr>
                        </w:div>
                        <w:div w:id="38024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CD6F7DF-2E95-41E8-A1BD-73716BA1C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4</Pages>
  <Words>273</Words>
  <Characters>1558</Characters>
  <Application>Microsoft Office Word</Application>
  <DocSecurity>0</DocSecurity>
  <Lines>12</Lines>
  <Paragraphs>3</Paragraphs>
  <ScaleCrop>false</ScaleCrop>
  <Company>china</Company>
  <LinksUpToDate>false</LinksUpToDate>
  <CharactersWithSpaces>1828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131</cp:revision>
  <cp:lastPrinted>2018-11-28T02:53:00Z</cp:lastPrinted>
  <dcterms:created xsi:type="dcterms:W3CDTF">2018-08-07T02:22:00Z</dcterms:created>
  <dcterms:modified xsi:type="dcterms:W3CDTF">2018-11-28T03:42:00Z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